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472F1" w14:textId="77777777" w:rsidR="00FC60FC" w:rsidRPr="009D0EAE" w:rsidRDefault="00245902" w:rsidP="00245902">
      <w:pPr>
        <w:spacing w:line="360" w:lineRule="auto"/>
        <w:rPr>
          <w:b/>
        </w:rPr>
      </w:pPr>
      <w:bookmarkStart w:id="0" w:name="_GoBack"/>
      <w:bookmarkEnd w:id="0"/>
      <w:r w:rsidRPr="009D0EAE">
        <w:t>Specjalność</w:t>
      </w:r>
      <w:r w:rsidRPr="009D0EAE">
        <w:rPr>
          <w:b/>
        </w:rPr>
        <w:t>: Analityka farmaceutyczna</w:t>
      </w:r>
    </w:p>
    <w:p w14:paraId="0D3A7B3E" w14:textId="77777777" w:rsidR="00FC60FC" w:rsidRPr="009D0EAE" w:rsidRDefault="00245902" w:rsidP="00EF26B1">
      <w:pPr>
        <w:pStyle w:val="Tekstpodstawowywcity"/>
        <w:ind w:left="1440" w:hanging="1440"/>
        <w:rPr>
          <w:b/>
        </w:rPr>
      </w:pPr>
      <w:r w:rsidRPr="009D0EAE">
        <w:t xml:space="preserve">Temat modułu </w:t>
      </w:r>
      <w:r w:rsidR="00FC60FC" w:rsidRPr="009D0EAE">
        <w:t>V</w:t>
      </w:r>
      <w:r w:rsidRPr="009D0EAE">
        <w:t>I</w:t>
      </w:r>
      <w:r w:rsidR="00FF3F16" w:rsidRPr="009D0EAE">
        <w:t>I</w:t>
      </w:r>
      <w:r w:rsidRPr="009D0EAE">
        <w:t>:</w:t>
      </w:r>
      <w:r w:rsidR="007479CF" w:rsidRPr="009D0EAE">
        <w:t xml:space="preserve"> </w:t>
      </w:r>
      <w:r w:rsidR="00FF3F16" w:rsidRPr="009D0EAE">
        <w:rPr>
          <w:b/>
        </w:rPr>
        <w:t>Analiza leków i metabolitów w materiale biologicznym.</w:t>
      </w:r>
    </w:p>
    <w:p w14:paraId="6D3DC2F1" w14:textId="7482DDC2" w:rsidR="00560B4D" w:rsidRDefault="00245902" w:rsidP="00560B4D">
      <w:pPr>
        <w:ind w:left="2700" w:hanging="2700"/>
        <w:jc w:val="both"/>
        <w:rPr>
          <w:b/>
        </w:rPr>
      </w:pPr>
      <w:r w:rsidRPr="009D0EAE">
        <w:t xml:space="preserve">Miejsce realizacji modułu: </w:t>
      </w:r>
      <w:r w:rsidR="00560B4D">
        <w:rPr>
          <w:b/>
        </w:rPr>
        <w:t>on-line (</w:t>
      </w:r>
      <w:r w:rsidR="00797828">
        <w:rPr>
          <w:b/>
        </w:rPr>
        <w:t xml:space="preserve">platforma </w:t>
      </w:r>
      <w:r w:rsidR="00560B4D">
        <w:rPr>
          <w:b/>
        </w:rPr>
        <w:t>MS</w:t>
      </w:r>
      <w:r w:rsidR="004918EA">
        <w:rPr>
          <w:b/>
        </w:rPr>
        <w:t xml:space="preserve"> </w:t>
      </w:r>
      <w:proofErr w:type="spellStart"/>
      <w:r w:rsidR="00560B4D">
        <w:rPr>
          <w:b/>
        </w:rPr>
        <w:t>Teams</w:t>
      </w:r>
      <w:proofErr w:type="spellEnd"/>
      <w:r w:rsidR="00560B4D">
        <w:rPr>
          <w:b/>
        </w:rPr>
        <w:t>)/</w:t>
      </w:r>
    </w:p>
    <w:p w14:paraId="1796BE63" w14:textId="756C9341" w:rsidR="00245902" w:rsidRDefault="00245902" w:rsidP="00560B4D">
      <w:pPr>
        <w:ind w:firstLine="2700"/>
        <w:jc w:val="both"/>
        <w:rPr>
          <w:b/>
        </w:rPr>
      </w:pPr>
      <w:r w:rsidRPr="009D0EAE">
        <w:rPr>
          <w:b/>
        </w:rPr>
        <w:t xml:space="preserve">Wydział </w:t>
      </w:r>
      <w:r w:rsidR="00F87C13" w:rsidRPr="009D0EAE">
        <w:rPr>
          <w:b/>
        </w:rPr>
        <w:t xml:space="preserve">Farmaceutyczny, ul. Medyczna 9, </w:t>
      </w:r>
      <w:r w:rsidRPr="009D0EAE">
        <w:rPr>
          <w:b/>
        </w:rPr>
        <w:t>30-688 Kraków</w:t>
      </w:r>
    </w:p>
    <w:p w14:paraId="443BDED9" w14:textId="319B20C4" w:rsidR="00F869A6" w:rsidRPr="009D0EAE" w:rsidRDefault="00F869A6" w:rsidP="00F869A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0D128CAC" w14:textId="337BCC60" w:rsidR="00245902" w:rsidRPr="009D0EAE" w:rsidRDefault="00212431" w:rsidP="00245902">
      <w:pPr>
        <w:spacing w:line="360" w:lineRule="auto"/>
        <w:rPr>
          <w:b/>
        </w:rPr>
      </w:pPr>
      <w:r w:rsidRPr="009D0EAE">
        <w:t xml:space="preserve">Liczba godzin: </w:t>
      </w:r>
      <w:r w:rsidR="00FF3F16" w:rsidRPr="009D0EAE">
        <w:rPr>
          <w:b/>
        </w:rPr>
        <w:t>2</w:t>
      </w:r>
      <w:r w:rsidR="009D0EAE" w:rsidRPr="009D0EAE">
        <w:rPr>
          <w:b/>
        </w:rPr>
        <w:t>4</w:t>
      </w:r>
      <w:r w:rsidR="009D0EAE">
        <w:rPr>
          <w:b/>
        </w:rPr>
        <w:t xml:space="preserve"> h (3 dni)</w:t>
      </w:r>
    </w:p>
    <w:p w14:paraId="2486AA32" w14:textId="22ACB311" w:rsidR="00643C27" w:rsidRDefault="009D0EAE" w:rsidP="00245902">
      <w:pPr>
        <w:rPr>
          <w:b/>
        </w:rPr>
      </w:pPr>
      <w:r w:rsidRPr="009D0EAE">
        <w:t xml:space="preserve">Termin: </w:t>
      </w:r>
      <w:r w:rsidR="002E58DF">
        <w:rPr>
          <w:b/>
        </w:rPr>
        <w:t>21-22</w:t>
      </w:r>
      <w:r w:rsidR="00AD2E71" w:rsidRPr="00AD2E71">
        <w:rPr>
          <w:b/>
        </w:rPr>
        <w:t>.06.2021 r.</w:t>
      </w:r>
      <w:r w:rsidR="006C72CB">
        <w:rPr>
          <w:b/>
        </w:rPr>
        <w:t xml:space="preserve"> – wykłady, forma zdalna</w:t>
      </w:r>
    </w:p>
    <w:p w14:paraId="1BAB5883" w14:textId="5D3C0FA9" w:rsidR="00245902" w:rsidRPr="00AD2E71" w:rsidRDefault="002E58DF" w:rsidP="00245902">
      <w:pPr>
        <w:rPr>
          <w:b/>
        </w:rPr>
      </w:pPr>
      <w:r>
        <w:rPr>
          <w:b/>
        </w:rPr>
        <w:t xml:space="preserve">1 dzień zajęcia praktyczne </w:t>
      </w:r>
      <w:r w:rsidR="001A5B51">
        <w:rPr>
          <w:b/>
        </w:rPr>
        <w:t xml:space="preserve">w Zakładzie Farmakokinetyki i Farmacji Fizycznej UJCM </w:t>
      </w:r>
      <w:r>
        <w:rPr>
          <w:b/>
        </w:rPr>
        <w:t>(termin do ustalenia)</w:t>
      </w:r>
    </w:p>
    <w:p w14:paraId="176F4BA5" w14:textId="77777777" w:rsidR="00F131DA" w:rsidRDefault="00F131DA">
      <w:pPr>
        <w:jc w:val="center"/>
        <w:rPr>
          <w:b/>
          <w:sz w:val="32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365"/>
        <w:gridCol w:w="1483"/>
        <w:gridCol w:w="123"/>
        <w:gridCol w:w="1136"/>
        <w:gridCol w:w="2554"/>
      </w:tblGrid>
      <w:tr w:rsidR="00945A61" w14:paraId="579A1BF8" w14:textId="220CAE8D" w:rsidTr="00945A61">
        <w:trPr>
          <w:trHeight w:val="507"/>
        </w:trPr>
        <w:tc>
          <w:tcPr>
            <w:tcW w:w="519" w:type="dxa"/>
            <w:vAlign w:val="center"/>
          </w:tcPr>
          <w:p w14:paraId="23B5B94F" w14:textId="77777777" w:rsidR="00945A61" w:rsidRDefault="00945A61" w:rsidP="001E59C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5" w:type="dxa"/>
            <w:vAlign w:val="center"/>
          </w:tcPr>
          <w:p w14:paraId="0D92C04D" w14:textId="77777777" w:rsidR="00945A61" w:rsidRDefault="00945A61" w:rsidP="00667727">
            <w:pPr>
              <w:jc w:val="center"/>
              <w:rPr>
                <w:b/>
              </w:rPr>
            </w:pPr>
            <w:r>
              <w:rPr>
                <w:b/>
              </w:rPr>
              <w:t>Zagadnienia szczegółowe</w:t>
            </w:r>
          </w:p>
        </w:tc>
        <w:tc>
          <w:tcPr>
            <w:tcW w:w="1483" w:type="dxa"/>
          </w:tcPr>
          <w:p w14:paraId="51E81114" w14:textId="77777777" w:rsidR="00945A61" w:rsidRDefault="00945A61" w:rsidP="00C903D6">
            <w:pPr>
              <w:jc w:val="center"/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4EE41491" w14:textId="77777777" w:rsidR="00945A61" w:rsidRDefault="00945A61" w:rsidP="00C903D6">
            <w:pPr>
              <w:jc w:val="center"/>
              <w:rPr>
                <w:b/>
              </w:rPr>
            </w:pPr>
            <w:r>
              <w:rPr>
                <w:b/>
              </w:rPr>
              <w:t>Forma realizacji</w:t>
            </w:r>
          </w:p>
        </w:tc>
        <w:tc>
          <w:tcPr>
            <w:tcW w:w="2554" w:type="dxa"/>
            <w:vAlign w:val="center"/>
          </w:tcPr>
          <w:p w14:paraId="62A156B4" w14:textId="77777777" w:rsidR="00945A61" w:rsidRDefault="00945A61" w:rsidP="00667727">
            <w:pPr>
              <w:jc w:val="center"/>
              <w:rPr>
                <w:b/>
              </w:rPr>
            </w:pPr>
            <w:r>
              <w:rPr>
                <w:b/>
              </w:rPr>
              <w:t>Liczba godzin dydaktycznych/</w:t>
            </w:r>
          </w:p>
          <w:p w14:paraId="1EF5D286" w14:textId="6F87A693" w:rsidR="00945A61" w:rsidRDefault="00945A61" w:rsidP="00945A61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AA3F8F" w14:paraId="1F49FB12" w14:textId="77777777" w:rsidTr="007849D3">
        <w:trPr>
          <w:trHeight w:val="507"/>
        </w:trPr>
        <w:tc>
          <w:tcPr>
            <w:tcW w:w="9180" w:type="dxa"/>
            <w:gridSpan w:val="6"/>
            <w:vAlign w:val="center"/>
          </w:tcPr>
          <w:p w14:paraId="2060091A" w14:textId="541585D8" w:rsidR="00AA3F8F" w:rsidRDefault="00AA3F8F" w:rsidP="00667727">
            <w:pPr>
              <w:jc w:val="center"/>
              <w:rPr>
                <w:b/>
              </w:rPr>
            </w:pPr>
            <w:r>
              <w:rPr>
                <w:b/>
              </w:rPr>
              <w:t>Dzień 1 (21.06.2021 r.)</w:t>
            </w:r>
          </w:p>
        </w:tc>
      </w:tr>
      <w:tr w:rsidR="00945A61" w14:paraId="330B6221" w14:textId="6A173B5F" w:rsidTr="007F275E">
        <w:trPr>
          <w:trHeight w:val="903"/>
        </w:trPr>
        <w:tc>
          <w:tcPr>
            <w:tcW w:w="519" w:type="dxa"/>
            <w:vAlign w:val="center"/>
          </w:tcPr>
          <w:p w14:paraId="4E2FE943" w14:textId="62883007" w:rsidR="00945A61" w:rsidRDefault="00945A61" w:rsidP="001E59C7">
            <w:pPr>
              <w:tabs>
                <w:tab w:val="left" w:pos="24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65" w:type="dxa"/>
            <w:vAlign w:val="center"/>
          </w:tcPr>
          <w:p w14:paraId="1F1485F6" w14:textId="07BD8E5B" w:rsidR="00945A61" w:rsidRPr="00245981" w:rsidRDefault="00945A61" w:rsidP="007D3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Znaczenie pomiaru stężeń leków i metabolitów w badaniach przedklinicznych, klinicznych i optymalizacji farmakoterapii. </w:t>
            </w:r>
            <w:r w:rsidRPr="004B4CB2">
              <w:rPr>
                <w:sz w:val="26"/>
                <w:szCs w:val="26"/>
              </w:rPr>
              <w:t>Zasady pobierania</w:t>
            </w:r>
            <w:r>
              <w:rPr>
                <w:sz w:val="26"/>
                <w:szCs w:val="26"/>
              </w:rPr>
              <w:t xml:space="preserve">, transportu </w:t>
            </w:r>
            <w:r w:rsidRPr="004B4CB2">
              <w:rPr>
                <w:sz w:val="26"/>
                <w:szCs w:val="26"/>
              </w:rPr>
              <w:t>i przechowywania materiału</w:t>
            </w:r>
            <w:r>
              <w:rPr>
                <w:sz w:val="26"/>
                <w:szCs w:val="26"/>
              </w:rPr>
              <w:t xml:space="preserve"> pochodzącego z badań na zwierzętach.</w:t>
            </w:r>
          </w:p>
        </w:tc>
        <w:tc>
          <w:tcPr>
            <w:tcW w:w="1606" w:type="dxa"/>
            <w:gridSpan w:val="2"/>
          </w:tcPr>
          <w:p w14:paraId="7163E0F1" w14:textId="7B40438C" w:rsidR="00945A61" w:rsidRPr="00E03090" w:rsidRDefault="00945A61" w:rsidP="00667727">
            <w:pPr>
              <w:rPr>
                <w:sz w:val="26"/>
                <w:szCs w:val="26"/>
              </w:rPr>
            </w:pPr>
            <w:r w:rsidRPr="00E03090">
              <w:rPr>
                <w:sz w:val="26"/>
                <w:szCs w:val="26"/>
              </w:rPr>
              <w:t xml:space="preserve">prof. dr hab. Elżbieta </w:t>
            </w:r>
            <w:proofErr w:type="spellStart"/>
            <w:r w:rsidRPr="00E03090">
              <w:rPr>
                <w:sz w:val="26"/>
                <w:szCs w:val="26"/>
              </w:rPr>
              <w:t>Wyska</w:t>
            </w:r>
            <w:proofErr w:type="spellEnd"/>
          </w:p>
        </w:tc>
        <w:tc>
          <w:tcPr>
            <w:tcW w:w="1136" w:type="dxa"/>
            <w:tcMar>
              <w:top w:w="57" w:type="dxa"/>
              <w:bottom w:w="57" w:type="dxa"/>
            </w:tcMar>
            <w:vAlign w:val="center"/>
          </w:tcPr>
          <w:p w14:paraId="1FB96EB2" w14:textId="77777777" w:rsidR="00945A61" w:rsidRPr="00E03090" w:rsidRDefault="00945A61" w:rsidP="00667727">
            <w:pPr>
              <w:rPr>
                <w:bCs/>
                <w:sz w:val="26"/>
                <w:szCs w:val="26"/>
              </w:rPr>
            </w:pPr>
            <w:r w:rsidRPr="00E03090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11E26987" w14:textId="77777777" w:rsidR="00945A61" w:rsidRPr="00E03090" w:rsidRDefault="00945A61">
            <w:pPr>
              <w:jc w:val="center"/>
              <w:rPr>
                <w:b/>
                <w:sz w:val="26"/>
                <w:szCs w:val="26"/>
              </w:rPr>
            </w:pPr>
            <w:r w:rsidRPr="00E03090">
              <w:rPr>
                <w:b/>
                <w:sz w:val="26"/>
                <w:szCs w:val="26"/>
              </w:rPr>
              <w:t>1 h/</w:t>
            </w:r>
          </w:p>
          <w:p w14:paraId="27D860EE" w14:textId="072EA11B" w:rsidR="00945A61" w:rsidRPr="00E03090" w:rsidRDefault="00945A61">
            <w:pPr>
              <w:jc w:val="center"/>
              <w:rPr>
                <w:b/>
                <w:sz w:val="26"/>
                <w:szCs w:val="26"/>
              </w:rPr>
            </w:pPr>
            <w:r w:rsidRPr="00E03090">
              <w:rPr>
                <w:b/>
                <w:sz w:val="26"/>
                <w:szCs w:val="26"/>
              </w:rPr>
              <w:t>9.00-9</w:t>
            </w:r>
            <w:r w:rsidR="007F275E">
              <w:rPr>
                <w:b/>
                <w:sz w:val="26"/>
                <w:szCs w:val="26"/>
              </w:rPr>
              <w:t>.</w:t>
            </w:r>
            <w:r w:rsidRPr="00E03090">
              <w:rPr>
                <w:b/>
                <w:sz w:val="26"/>
                <w:szCs w:val="26"/>
              </w:rPr>
              <w:t>45</w:t>
            </w:r>
          </w:p>
        </w:tc>
      </w:tr>
      <w:tr w:rsidR="00945A61" w:rsidRPr="00AD2E71" w14:paraId="70159F49" w14:textId="1CF9DE61" w:rsidTr="007F275E">
        <w:trPr>
          <w:trHeight w:val="903"/>
        </w:trPr>
        <w:tc>
          <w:tcPr>
            <w:tcW w:w="519" w:type="dxa"/>
            <w:vAlign w:val="center"/>
          </w:tcPr>
          <w:p w14:paraId="56C05365" w14:textId="77777777" w:rsidR="00945A61" w:rsidRPr="00AD2E71" w:rsidRDefault="00945A61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 w:rsidRPr="00AD2E7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365" w:type="dxa"/>
            <w:vAlign w:val="center"/>
          </w:tcPr>
          <w:p w14:paraId="2B4C2781" w14:textId="77777777" w:rsidR="00945A61" w:rsidRPr="00AD2E71" w:rsidRDefault="00945A61" w:rsidP="00245981">
            <w:pPr>
              <w:tabs>
                <w:tab w:val="left" w:pos="240"/>
              </w:tabs>
              <w:rPr>
                <w:bCs/>
                <w:sz w:val="26"/>
                <w:szCs w:val="26"/>
              </w:rPr>
            </w:pPr>
            <w:r w:rsidRPr="00AD2E71">
              <w:rPr>
                <w:sz w:val="26"/>
                <w:szCs w:val="26"/>
              </w:rPr>
              <w:t>Walidacja metod analitycznych stosowanych do oznaczania leków i ich metabolitów w materiale biologicznym wg wymogów FDA i EMA.</w:t>
            </w:r>
          </w:p>
        </w:tc>
        <w:tc>
          <w:tcPr>
            <w:tcW w:w="1606" w:type="dxa"/>
            <w:gridSpan w:val="2"/>
          </w:tcPr>
          <w:p w14:paraId="2394433A" w14:textId="13D27C79" w:rsidR="00945A61" w:rsidRPr="00E03090" w:rsidRDefault="00945A61" w:rsidP="00945A61">
            <w:pPr>
              <w:rPr>
                <w:sz w:val="26"/>
                <w:szCs w:val="26"/>
              </w:rPr>
            </w:pPr>
            <w:r w:rsidRPr="00E03090">
              <w:rPr>
                <w:sz w:val="26"/>
                <w:szCs w:val="26"/>
              </w:rPr>
              <w:t>dr Małgorzata Szafarz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  <w:vAlign w:val="center"/>
          </w:tcPr>
          <w:p w14:paraId="09E3C6DD" w14:textId="77777777" w:rsidR="00945A61" w:rsidRPr="00E03090" w:rsidRDefault="00945A61" w:rsidP="00667727">
            <w:pPr>
              <w:rPr>
                <w:bCs/>
                <w:sz w:val="26"/>
                <w:szCs w:val="26"/>
              </w:rPr>
            </w:pPr>
            <w:r w:rsidRPr="00E03090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03E9238D" w14:textId="6046BC9D" w:rsidR="00945A61" w:rsidRPr="00E03090" w:rsidRDefault="00945A61">
            <w:pPr>
              <w:jc w:val="center"/>
              <w:rPr>
                <w:b/>
                <w:sz w:val="26"/>
                <w:szCs w:val="26"/>
              </w:rPr>
            </w:pPr>
            <w:r w:rsidRPr="00E03090">
              <w:rPr>
                <w:b/>
                <w:sz w:val="26"/>
                <w:szCs w:val="26"/>
              </w:rPr>
              <w:t>3 h/</w:t>
            </w:r>
          </w:p>
          <w:p w14:paraId="0250C802" w14:textId="42763793" w:rsidR="00945A61" w:rsidRPr="00E03090" w:rsidRDefault="00CE5C43" w:rsidP="00CE5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45A61" w:rsidRPr="00E03090">
              <w:rPr>
                <w:b/>
                <w:sz w:val="26"/>
                <w:szCs w:val="26"/>
              </w:rPr>
              <w:t>.45-1</w:t>
            </w:r>
            <w:r>
              <w:rPr>
                <w:b/>
                <w:sz w:val="26"/>
                <w:szCs w:val="26"/>
              </w:rPr>
              <w:t>2</w:t>
            </w:r>
            <w:r w:rsidR="00945A61" w:rsidRPr="00E03090">
              <w:rPr>
                <w:b/>
                <w:sz w:val="26"/>
                <w:szCs w:val="26"/>
              </w:rPr>
              <w:t>.00</w:t>
            </w:r>
          </w:p>
        </w:tc>
      </w:tr>
      <w:tr w:rsidR="00CE5C43" w:rsidRPr="00AD2E71" w14:paraId="663811AD" w14:textId="77777777" w:rsidTr="007F275E">
        <w:trPr>
          <w:trHeight w:val="903"/>
        </w:trPr>
        <w:tc>
          <w:tcPr>
            <w:tcW w:w="519" w:type="dxa"/>
            <w:vAlign w:val="center"/>
          </w:tcPr>
          <w:p w14:paraId="52B404C2" w14:textId="100AF663" w:rsidR="00CE5C43" w:rsidRPr="00AD2E71" w:rsidRDefault="00CE5C43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365" w:type="dxa"/>
            <w:vAlign w:val="center"/>
          </w:tcPr>
          <w:p w14:paraId="5F275A65" w14:textId="6B2BB794" w:rsidR="00CE5C43" w:rsidRPr="00AD2E71" w:rsidRDefault="007F275E" w:rsidP="00245981">
            <w:pPr>
              <w:tabs>
                <w:tab w:val="left" w:pos="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Analiza leków chiralnych. Metody </w:t>
            </w:r>
            <w:proofErr w:type="spellStart"/>
            <w:r>
              <w:rPr>
                <w:sz w:val="26"/>
                <w:szCs w:val="26"/>
              </w:rPr>
              <w:t>derywatyzacji</w:t>
            </w:r>
            <w:proofErr w:type="spellEnd"/>
            <w:r>
              <w:rPr>
                <w:sz w:val="26"/>
                <w:szCs w:val="26"/>
              </w:rPr>
              <w:t xml:space="preserve"> stosowane w analizie leku.</w:t>
            </w:r>
          </w:p>
        </w:tc>
        <w:tc>
          <w:tcPr>
            <w:tcW w:w="1606" w:type="dxa"/>
            <w:gridSpan w:val="2"/>
          </w:tcPr>
          <w:p w14:paraId="03C3BF52" w14:textId="3E65ACA5" w:rsidR="00CE5C43" w:rsidRPr="00E03090" w:rsidRDefault="007F275E" w:rsidP="00945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mgr Katarzyna </w:t>
            </w:r>
            <w:proofErr w:type="spellStart"/>
            <w:r>
              <w:rPr>
                <w:sz w:val="26"/>
                <w:szCs w:val="26"/>
              </w:rPr>
              <w:t>Przejczowska</w:t>
            </w:r>
            <w:proofErr w:type="spellEnd"/>
            <w:r>
              <w:rPr>
                <w:sz w:val="26"/>
                <w:szCs w:val="26"/>
              </w:rPr>
              <w:t xml:space="preserve"> Pomierny</w:t>
            </w:r>
          </w:p>
        </w:tc>
        <w:tc>
          <w:tcPr>
            <w:tcW w:w="1136" w:type="dxa"/>
            <w:tcMar>
              <w:top w:w="57" w:type="dxa"/>
              <w:bottom w:w="57" w:type="dxa"/>
            </w:tcMar>
            <w:vAlign w:val="center"/>
          </w:tcPr>
          <w:p w14:paraId="078F4C1D" w14:textId="77777777" w:rsidR="00CE5C43" w:rsidRPr="00E03090" w:rsidRDefault="00CE5C43" w:rsidP="00667727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14:paraId="4C3ED9FE" w14:textId="77777777" w:rsidR="00CE5C43" w:rsidRDefault="00CE5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h/</w:t>
            </w:r>
          </w:p>
          <w:p w14:paraId="1F67A52A" w14:textId="5A29D23E" w:rsidR="00CE5C43" w:rsidRPr="00E03090" w:rsidRDefault="00CE5C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12.15-13.00</w:t>
            </w:r>
          </w:p>
        </w:tc>
      </w:tr>
      <w:tr w:rsidR="00945A61" w:rsidRPr="00AD2E71" w14:paraId="35D940F2" w14:textId="77777777" w:rsidTr="00414351">
        <w:trPr>
          <w:trHeight w:val="903"/>
        </w:trPr>
        <w:tc>
          <w:tcPr>
            <w:tcW w:w="9180" w:type="dxa"/>
            <w:gridSpan w:val="6"/>
            <w:vAlign w:val="center"/>
          </w:tcPr>
          <w:p w14:paraId="5605C166" w14:textId="223DCC14" w:rsidR="00945A61" w:rsidRDefault="00945A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Przerwa obiadowa</w:t>
            </w:r>
          </w:p>
        </w:tc>
      </w:tr>
      <w:tr w:rsidR="00945A61" w:rsidRPr="00AD2E71" w14:paraId="45DE8919" w14:textId="5D269454" w:rsidTr="00945A61">
        <w:trPr>
          <w:trHeight w:val="670"/>
        </w:trPr>
        <w:tc>
          <w:tcPr>
            <w:tcW w:w="519" w:type="dxa"/>
            <w:vAlign w:val="center"/>
          </w:tcPr>
          <w:p w14:paraId="088C93F5" w14:textId="4E0D16F4" w:rsidR="00945A61" w:rsidRPr="00AD2E71" w:rsidRDefault="00A61127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945A61" w:rsidRPr="00AD2E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1414DFB8" w14:textId="46328A29" w:rsidR="00945A61" w:rsidRPr="00AD2E71" w:rsidRDefault="00945A61" w:rsidP="00F226B4">
            <w:pPr>
              <w:pStyle w:val="HTML-wstpniesformatowany"/>
              <w:rPr>
                <w:rFonts w:ascii="Times New Roman" w:hAnsi="Times New Roman" w:cs="Times New Roman"/>
                <w:sz w:val="26"/>
                <w:szCs w:val="26"/>
              </w:rPr>
            </w:pP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>Metody izolacji związków</w:t>
            </w:r>
            <w:r w:rsidR="00F226B4">
              <w:rPr>
                <w:rFonts w:ascii="Times New Roman" w:hAnsi="Times New Roman" w:cs="Times New Roman"/>
                <w:sz w:val="26"/>
                <w:szCs w:val="26"/>
              </w:rPr>
              <w:t xml:space="preserve"> aktywnych i ich metabolitów z </w:t>
            </w: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 xml:space="preserve"> materiał</w:t>
            </w:r>
            <w:r w:rsidR="00F226B4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 xml:space="preserve"> biologiczn</w:t>
            </w:r>
            <w:r w:rsidR="00F226B4">
              <w:rPr>
                <w:rFonts w:ascii="Times New Roman" w:hAnsi="Times New Roman" w:cs="Times New Roman"/>
                <w:sz w:val="26"/>
                <w:szCs w:val="26"/>
              </w:rPr>
              <w:t>ego</w:t>
            </w: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 xml:space="preserve"> (surowica, osocze, pełna krew, mocz, ślina, homogenaty tkanek) </w:t>
            </w:r>
            <w:r w:rsidR="00AA3F8F">
              <w:rPr>
                <w:rFonts w:ascii="Times New Roman" w:hAnsi="Times New Roman" w:cs="Times New Roman"/>
                <w:sz w:val="26"/>
                <w:szCs w:val="26"/>
              </w:rPr>
              <w:t>(ekstrakcja do fazy stałej,</w:t>
            </w: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 xml:space="preserve"> ekstrakcja ciecz-ciecz</w:t>
            </w:r>
            <w:r w:rsidR="008217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A3F8F">
              <w:rPr>
                <w:rFonts w:ascii="Times New Roman" w:hAnsi="Times New Roman" w:cs="Times New Roman"/>
                <w:sz w:val="26"/>
                <w:szCs w:val="26"/>
              </w:rPr>
              <w:t>mikroekstrakcja</w:t>
            </w:r>
            <w:proofErr w:type="spellEnd"/>
            <w:r w:rsidR="00AA3F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170E">
              <w:rPr>
                <w:rFonts w:ascii="Times New Roman" w:hAnsi="Times New Roman" w:cs="Times New Roman"/>
                <w:sz w:val="26"/>
                <w:szCs w:val="26"/>
              </w:rPr>
              <w:t xml:space="preserve">testy </w:t>
            </w:r>
            <w:proofErr w:type="spellStart"/>
            <w:r w:rsidR="0082170E">
              <w:rPr>
                <w:rFonts w:ascii="Times New Roman" w:hAnsi="Times New Roman" w:cs="Times New Roman"/>
                <w:sz w:val="26"/>
                <w:szCs w:val="26"/>
              </w:rPr>
              <w:t>mikropłytkowe</w:t>
            </w:r>
            <w:proofErr w:type="spellEnd"/>
            <w:r w:rsidR="00CF50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D2E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83" w:type="dxa"/>
          </w:tcPr>
          <w:p w14:paraId="13D2E679" w14:textId="7C4A5E50" w:rsidR="003F31EB" w:rsidRDefault="003F31EB" w:rsidP="00245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dr hab. Elżbieta </w:t>
            </w:r>
            <w:proofErr w:type="spellStart"/>
            <w:r>
              <w:rPr>
                <w:sz w:val="26"/>
                <w:szCs w:val="26"/>
              </w:rPr>
              <w:t>Wyska</w:t>
            </w:r>
            <w:proofErr w:type="spellEnd"/>
          </w:p>
          <w:p w14:paraId="7FD754C8" w14:textId="68BD9AB3" w:rsidR="00945A61" w:rsidRPr="00AD2E71" w:rsidRDefault="00945A61" w:rsidP="00245981">
            <w:pPr>
              <w:rPr>
                <w:sz w:val="26"/>
                <w:szCs w:val="26"/>
              </w:rPr>
            </w:pP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02DC6CAE" w14:textId="77777777" w:rsidR="00945A61" w:rsidRPr="00AD2E71" w:rsidRDefault="00945A61" w:rsidP="00667727">
            <w:pPr>
              <w:spacing w:before="120"/>
              <w:rPr>
                <w:sz w:val="26"/>
                <w:szCs w:val="26"/>
              </w:rPr>
            </w:pPr>
            <w:r w:rsidRPr="00AD2E7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6DBDF79C" w14:textId="64FDD718" w:rsidR="00D54A1E" w:rsidRDefault="00F226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54A1E">
              <w:rPr>
                <w:b/>
                <w:sz w:val="26"/>
                <w:szCs w:val="26"/>
              </w:rPr>
              <w:t xml:space="preserve"> h/</w:t>
            </w:r>
          </w:p>
          <w:p w14:paraId="5D41F19A" w14:textId="51F89F42" w:rsidR="00945A61" w:rsidRPr="00AD2E71" w:rsidRDefault="00D54A1E" w:rsidP="00F226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13.45-1</w:t>
            </w:r>
            <w:r w:rsidR="00F226B4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</w:t>
            </w:r>
            <w:r w:rsidR="00F226B4">
              <w:rPr>
                <w:b/>
                <w:sz w:val="26"/>
                <w:szCs w:val="26"/>
              </w:rPr>
              <w:t>15</w:t>
            </w:r>
          </w:p>
        </w:tc>
      </w:tr>
      <w:tr w:rsidR="00F226B4" w:rsidRPr="00AD2E71" w14:paraId="079E2790" w14:textId="77777777" w:rsidTr="00945A61">
        <w:trPr>
          <w:trHeight w:val="670"/>
        </w:trPr>
        <w:tc>
          <w:tcPr>
            <w:tcW w:w="519" w:type="dxa"/>
            <w:vAlign w:val="center"/>
          </w:tcPr>
          <w:p w14:paraId="0D30667F" w14:textId="2CE2ED67" w:rsidR="00F226B4" w:rsidRPr="00AD2E71" w:rsidRDefault="00A61127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42360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14D8D0A9" w14:textId="39A661A1" w:rsidR="00F226B4" w:rsidRPr="00F226B4" w:rsidRDefault="00F226B4" w:rsidP="00CF502A">
            <w:pPr>
              <w:pStyle w:val="HTML-wstpniesformatowany"/>
              <w:rPr>
                <w:rFonts w:ascii="Times New Roman" w:hAnsi="Times New Roman" w:cs="Times New Roman"/>
                <w:sz w:val="26"/>
                <w:szCs w:val="26"/>
              </w:rPr>
            </w:pPr>
            <w:r w:rsidRPr="00F226B4">
              <w:rPr>
                <w:rFonts w:ascii="Times New Roman" w:hAnsi="Times New Roman" w:cs="Times New Roman"/>
                <w:sz w:val="26"/>
                <w:szCs w:val="26"/>
              </w:rPr>
              <w:t>Metody chromatograficzne z różnymi typami detekcji oraz metoda  elektroforezy kapilarnej i ich przydatność do oznaczania leków i metabolitów w materiale biologicznym.</w:t>
            </w:r>
          </w:p>
        </w:tc>
        <w:tc>
          <w:tcPr>
            <w:tcW w:w="1483" w:type="dxa"/>
          </w:tcPr>
          <w:p w14:paraId="38B87B82" w14:textId="77777777" w:rsidR="00F226B4" w:rsidRDefault="00F226B4" w:rsidP="00443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dr hab. Elżbieta </w:t>
            </w:r>
            <w:proofErr w:type="spellStart"/>
            <w:r>
              <w:rPr>
                <w:sz w:val="26"/>
                <w:szCs w:val="26"/>
              </w:rPr>
              <w:t>Wyska</w:t>
            </w:r>
            <w:proofErr w:type="spellEnd"/>
          </w:p>
          <w:p w14:paraId="5CC9918D" w14:textId="77777777" w:rsidR="00F226B4" w:rsidRDefault="00F226B4" w:rsidP="00245981">
            <w:pPr>
              <w:rPr>
                <w:sz w:val="26"/>
                <w:szCs w:val="26"/>
              </w:rPr>
            </w:pP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3BE1A3DE" w14:textId="1866F11D" w:rsidR="00F226B4" w:rsidRPr="00AD2E71" w:rsidRDefault="00F226B4" w:rsidP="00667727">
            <w:pPr>
              <w:spacing w:before="120"/>
              <w:rPr>
                <w:bCs/>
                <w:sz w:val="26"/>
                <w:szCs w:val="26"/>
              </w:rPr>
            </w:pPr>
            <w:r w:rsidRPr="00AD2E7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2EF554A2" w14:textId="34C9C0B8" w:rsidR="00F226B4" w:rsidRDefault="00F226B4" w:rsidP="00F226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h/</w:t>
            </w:r>
          </w:p>
          <w:p w14:paraId="5A5846BA" w14:textId="1F6DD517" w:rsidR="00F226B4" w:rsidRDefault="00F226B4" w:rsidP="00F226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15.15-16.00</w:t>
            </w:r>
          </w:p>
        </w:tc>
      </w:tr>
      <w:tr w:rsidR="00B64C8D" w:rsidRPr="00AD2E71" w14:paraId="5983814E" w14:textId="77777777" w:rsidTr="00D2741F">
        <w:trPr>
          <w:trHeight w:val="670"/>
        </w:trPr>
        <w:tc>
          <w:tcPr>
            <w:tcW w:w="9180" w:type="dxa"/>
            <w:gridSpan w:val="6"/>
            <w:vAlign w:val="center"/>
          </w:tcPr>
          <w:p w14:paraId="085C5708" w14:textId="7A7FB65D" w:rsidR="00B64C8D" w:rsidRDefault="00B64C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Dzień 2 (22.06.2021 r.)</w:t>
            </w:r>
          </w:p>
        </w:tc>
      </w:tr>
      <w:tr w:rsidR="00945A61" w:rsidRPr="00AD2E71" w14:paraId="5FDAEFA7" w14:textId="45DC6957" w:rsidTr="00945A61">
        <w:trPr>
          <w:trHeight w:val="903"/>
        </w:trPr>
        <w:tc>
          <w:tcPr>
            <w:tcW w:w="519" w:type="dxa"/>
            <w:vAlign w:val="center"/>
          </w:tcPr>
          <w:p w14:paraId="053E60FF" w14:textId="495F24D3" w:rsidR="00945A61" w:rsidRPr="00AD2E71" w:rsidRDefault="00F25F34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945A61" w:rsidRPr="00AD2E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451BD31B" w14:textId="41063FAA" w:rsidR="00945A61" w:rsidRPr="00AD2E71" w:rsidRDefault="00F25F34" w:rsidP="00F25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Zastosowanie techniki LC-MS/MS</w:t>
            </w:r>
            <w:r w:rsidRPr="00AD2E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w analizie leków i </w:t>
            </w:r>
            <w:r w:rsidR="00C41CC1">
              <w:rPr>
                <w:sz w:val="26"/>
                <w:szCs w:val="26"/>
              </w:rPr>
              <w:t xml:space="preserve">ich </w:t>
            </w:r>
            <w:r>
              <w:rPr>
                <w:sz w:val="26"/>
                <w:szCs w:val="26"/>
              </w:rPr>
              <w:t>metabolitów.</w:t>
            </w:r>
          </w:p>
        </w:tc>
        <w:tc>
          <w:tcPr>
            <w:tcW w:w="1483" w:type="dxa"/>
          </w:tcPr>
          <w:p w14:paraId="577E7CB0" w14:textId="21053A3C" w:rsidR="00945A61" w:rsidRPr="00AD2E71" w:rsidRDefault="00F226B4" w:rsidP="00830DFE">
            <w:pPr>
              <w:rPr>
                <w:sz w:val="26"/>
                <w:szCs w:val="26"/>
              </w:rPr>
            </w:pPr>
            <w:r w:rsidRPr="00AD2E71">
              <w:rPr>
                <w:sz w:val="26"/>
                <w:szCs w:val="26"/>
              </w:rPr>
              <w:t xml:space="preserve">dr </w:t>
            </w:r>
            <w:r>
              <w:rPr>
                <w:sz w:val="26"/>
                <w:szCs w:val="26"/>
              </w:rPr>
              <w:t>Małgorzata Szafarz</w:t>
            </w: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2A824986" w14:textId="77777777" w:rsidR="00945A61" w:rsidRPr="00AD2E71" w:rsidRDefault="00945A61" w:rsidP="00667727">
            <w:pPr>
              <w:rPr>
                <w:bCs/>
                <w:sz w:val="26"/>
                <w:szCs w:val="26"/>
              </w:rPr>
            </w:pPr>
            <w:r w:rsidRPr="00AD2E7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1328EDEC" w14:textId="62D93457" w:rsidR="00945A61" w:rsidRDefault="0037255E" w:rsidP="00212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64C8D">
              <w:rPr>
                <w:b/>
                <w:sz w:val="26"/>
                <w:szCs w:val="26"/>
              </w:rPr>
              <w:t xml:space="preserve"> h/</w:t>
            </w:r>
          </w:p>
          <w:p w14:paraId="634B6E7F" w14:textId="54AEBA40" w:rsidR="00B64C8D" w:rsidRPr="00AD2E71" w:rsidRDefault="00B64C8D" w:rsidP="003725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9.00-</w:t>
            </w:r>
            <w:r w:rsidR="0037255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</w:t>
            </w:r>
            <w:r w:rsidR="0037255E">
              <w:rPr>
                <w:b/>
                <w:sz w:val="26"/>
                <w:szCs w:val="26"/>
              </w:rPr>
              <w:t>45</w:t>
            </w:r>
          </w:p>
        </w:tc>
      </w:tr>
      <w:tr w:rsidR="00945A61" w:rsidRPr="00AD2E71" w14:paraId="76F004C1" w14:textId="17D35B1F" w:rsidTr="00945A61">
        <w:trPr>
          <w:trHeight w:val="903"/>
        </w:trPr>
        <w:tc>
          <w:tcPr>
            <w:tcW w:w="519" w:type="dxa"/>
            <w:vAlign w:val="center"/>
          </w:tcPr>
          <w:p w14:paraId="748455FB" w14:textId="5F7D59F8" w:rsidR="00945A61" w:rsidRPr="00AD2E71" w:rsidRDefault="000807D1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945A61" w:rsidRPr="00AD2E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4D60BF2E" w14:textId="77777777" w:rsidR="00945A61" w:rsidRDefault="00945A61" w:rsidP="006537A5">
            <w:pPr>
              <w:rPr>
                <w:sz w:val="26"/>
                <w:szCs w:val="26"/>
              </w:rPr>
            </w:pPr>
          </w:p>
          <w:p w14:paraId="13E373AD" w14:textId="08D057DE" w:rsidR="000807D1" w:rsidRPr="000807D1" w:rsidRDefault="00196F1E" w:rsidP="006537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Zastosowanie chromatografii gazowej w bioanalizie.</w:t>
            </w:r>
          </w:p>
        </w:tc>
        <w:tc>
          <w:tcPr>
            <w:tcW w:w="1483" w:type="dxa"/>
          </w:tcPr>
          <w:p w14:paraId="6C35C6C9" w14:textId="77777777" w:rsidR="00945A61" w:rsidRPr="000807D1" w:rsidRDefault="00945A61" w:rsidP="00F226B4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 xml:space="preserve">dr </w:t>
            </w:r>
            <w:r w:rsidR="00F226B4" w:rsidRPr="000807D1">
              <w:rPr>
                <w:sz w:val="26"/>
                <w:szCs w:val="26"/>
              </w:rPr>
              <w:t xml:space="preserve">Katarzyna </w:t>
            </w:r>
            <w:proofErr w:type="spellStart"/>
            <w:r w:rsidR="00F226B4" w:rsidRPr="000807D1">
              <w:rPr>
                <w:sz w:val="26"/>
                <w:szCs w:val="26"/>
              </w:rPr>
              <w:t>Grodowska</w:t>
            </w:r>
            <w:proofErr w:type="spellEnd"/>
          </w:p>
          <w:p w14:paraId="17D96022" w14:textId="41FFA9A1" w:rsidR="00F226B4" w:rsidRPr="000807D1" w:rsidRDefault="00F226B4" w:rsidP="00F226B4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>(</w:t>
            </w:r>
            <w:proofErr w:type="spellStart"/>
            <w:r w:rsidRPr="000807D1">
              <w:rPr>
                <w:sz w:val="26"/>
                <w:szCs w:val="26"/>
              </w:rPr>
              <w:t>Selvita</w:t>
            </w:r>
            <w:proofErr w:type="spellEnd"/>
            <w:r w:rsidRPr="000807D1">
              <w:rPr>
                <w:sz w:val="26"/>
                <w:szCs w:val="26"/>
              </w:rPr>
              <w:t xml:space="preserve"> S.A.)</w:t>
            </w: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0949B93E" w14:textId="3E85BB85" w:rsidR="00945A61" w:rsidRPr="000807D1" w:rsidRDefault="00F25F34" w:rsidP="00667727">
            <w:pPr>
              <w:rPr>
                <w:bCs/>
                <w:sz w:val="26"/>
                <w:szCs w:val="26"/>
              </w:rPr>
            </w:pPr>
            <w:r w:rsidRPr="000807D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049382BF" w14:textId="77777777" w:rsidR="00945A61" w:rsidRPr="000807D1" w:rsidRDefault="00945A61" w:rsidP="00212431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2</w:t>
            </w:r>
            <w:r w:rsidR="006537A5" w:rsidRPr="000807D1">
              <w:rPr>
                <w:b/>
                <w:sz w:val="26"/>
                <w:szCs w:val="26"/>
              </w:rPr>
              <w:t xml:space="preserve"> h/</w:t>
            </w:r>
          </w:p>
          <w:p w14:paraId="6C543E89" w14:textId="5F7615B8" w:rsidR="006537A5" w:rsidRPr="000807D1" w:rsidRDefault="0037255E" w:rsidP="0037255E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9</w:t>
            </w:r>
            <w:r w:rsidR="006537A5" w:rsidRPr="000807D1">
              <w:rPr>
                <w:b/>
                <w:sz w:val="26"/>
                <w:szCs w:val="26"/>
              </w:rPr>
              <w:t>.</w:t>
            </w:r>
            <w:r w:rsidR="003A6AF7" w:rsidRPr="000807D1">
              <w:rPr>
                <w:b/>
                <w:sz w:val="26"/>
                <w:szCs w:val="26"/>
              </w:rPr>
              <w:t>45</w:t>
            </w:r>
            <w:r w:rsidR="00F25F34" w:rsidRPr="000807D1">
              <w:rPr>
                <w:b/>
                <w:sz w:val="26"/>
                <w:szCs w:val="26"/>
              </w:rPr>
              <w:t>-1</w:t>
            </w:r>
            <w:r w:rsidRPr="000807D1">
              <w:rPr>
                <w:b/>
                <w:sz w:val="26"/>
                <w:szCs w:val="26"/>
              </w:rPr>
              <w:t>1</w:t>
            </w:r>
            <w:r w:rsidR="006537A5" w:rsidRPr="000807D1">
              <w:rPr>
                <w:b/>
                <w:sz w:val="26"/>
                <w:szCs w:val="26"/>
              </w:rPr>
              <w:t>.</w:t>
            </w:r>
            <w:r w:rsidR="003A6AF7" w:rsidRPr="000807D1">
              <w:rPr>
                <w:b/>
                <w:sz w:val="26"/>
                <w:szCs w:val="26"/>
              </w:rPr>
              <w:t>15</w:t>
            </w:r>
          </w:p>
        </w:tc>
      </w:tr>
      <w:tr w:rsidR="00945A61" w:rsidRPr="00AD2E71" w14:paraId="69F08A22" w14:textId="27A1CF98" w:rsidTr="00945A61">
        <w:trPr>
          <w:trHeight w:val="642"/>
        </w:trPr>
        <w:tc>
          <w:tcPr>
            <w:tcW w:w="519" w:type="dxa"/>
            <w:vAlign w:val="center"/>
          </w:tcPr>
          <w:p w14:paraId="70F34B09" w14:textId="102CFC5F" w:rsidR="00945A61" w:rsidRPr="00AD2E71" w:rsidRDefault="000807D1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945A61" w:rsidRPr="00AD2E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409279E7" w14:textId="256A519C" w:rsidR="00945A61" w:rsidRPr="000807D1" w:rsidRDefault="006932D2" w:rsidP="00423605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>Dostępność biologiczna</w:t>
            </w:r>
            <w:r w:rsidR="00423605">
              <w:rPr>
                <w:sz w:val="26"/>
                <w:szCs w:val="26"/>
              </w:rPr>
              <w:t xml:space="preserve"> i c</w:t>
            </w:r>
            <w:r w:rsidR="00423605" w:rsidRPr="000807D1">
              <w:rPr>
                <w:sz w:val="26"/>
                <w:szCs w:val="26"/>
              </w:rPr>
              <w:t>zynniki modyfikujące ten parametr</w:t>
            </w:r>
            <w:r w:rsidR="00423605">
              <w:rPr>
                <w:sz w:val="26"/>
                <w:szCs w:val="26"/>
              </w:rPr>
              <w:t>. Definicja  biorównoważności i organizacja badań klinicznych. Aspekty analityczne badań biorównoważności.</w:t>
            </w:r>
          </w:p>
        </w:tc>
        <w:tc>
          <w:tcPr>
            <w:tcW w:w="1483" w:type="dxa"/>
          </w:tcPr>
          <w:p w14:paraId="4E5B6078" w14:textId="10D69123" w:rsidR="00945A61" w:rsidRPr="000807D1" w:rsidRDefault="0037255E" w:rsidP="006932D2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>dr Małgorzata Szafarz</w:t>
            </w: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2290B55C" w14:textId="476E1ED6" w:rsidR="00945A61" w:rsidRPr="000807D1" w:rsidRDefault="006932D2" w:rsidP="00667727">
            <w:pPr>
              <w:rPr>
                <w:bCs/>
                <w:sz w:val="26"/>
                <w:szCs w:val="26"/>
              </w:rPr>
            </w:pPr>
            <w:r w:rsidRPr="000807D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5AE136AA" w14:textId="7A654DA9" w:rsidR="00945A61" w:rsidRPr="000807D1" w:rsidRDefault="0037255E" w:rsidP="00212431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2</w:t>
            </w:r>
            <w:r w:rsidR="003A6AF7" w:rsidRPr="000807D1">
              <w:rPr>
                <w:b/>
                <w:sz w:val="26"/>
                <w:szCs w:val="26"/>
              </w:rPr>
              <w:t xml:space="preserve"> h/</w:t>
            </w:r>
          </w:p>
          <w:p w14:paraId="248A5521" w14:textId="60C5D0DB" w:rsidR="003A6AF7" w:rsidRPr="000807D1" w:rsidRDefault="003A6AF7" w:rsidP="0037255E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1</w:t>
            </w:r>
            <w:r w:rsidR="0037255E" w:rsidRPr="000807D1">
              <w:rPr>
                <w:b/>
                <w:sz w:val="26"/>
                <w:szCs w:val="26"/>
              </w:rPr>
              <w:t>1</w:t>
            </w:r>
            <w:r w:rsidRPr="000807D1">
              <w:rPr>
                <w:b/>
                <w:sz w:val="26"/>
                <w:szCs w:val="26"/>
              </w:rPr>
              <w:t>.</w:t>
            </w:r>
            <w:r w:rsidR="0037255E" w:rsidRPr="000807D1">
              <w:rPr>
                <w:b/>
                <w:sz w:val="26"/>
                <w:szCs w:val="26"/>
              </w:rPr>
              <w:t>30</w:t>
            </w:r>
            <w:r w:rsidRPr="000807D1">
              <w:rPr>
                <w:b/>
                <w:sz w:val="26"/>
                <w:szCs w:val="26"/>
              </w:rPr>
              <w:t>-13.00</w:t>
            </w:r>
          </w:p>
        </w:tc>
      </w:tr>
      <w:tr w:rsidR="006932D2" w:rsidRPr="00AD2E71" w14:paraId="6D1EF404" w14:textId="77777777" w:rsidTr="00B92D40">
        <w:trPr>
          <w:trHeight w:val="642"/>
        </w:trPr>
        <w:tc>
          <w:tcPr>
            <w:tcW w:w="9180" w:type="dxa"/>
            <w:gridSpan w:val="6"/>
            <w:vAlign w:val="center"/>
          </w:tcPr>
          <w:p w14:paraId="07734B5D" w14:textId="3BC78616" w:rsidR="006932D2" w:rsidRPr="000807D1" w:rsidRDefault="00196F1E" w:rsidP="002124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Przerwa obiadowa</w:t>
            </w:r>
          </w:p>
        </w:tc>
      </w:tr>
      <w:tr w:rsidR="0037255E" w:rsidRPr="00AD2E71" w14:paraId="4B07CF3D" w14:textId="77777777" w:rsidTr="00945A61">
        <w:trPr>
          <w:trHeight w:val="903"/>
        </w:trPr>
        <w:tc>
          <w:tcPr>
            <w:tcW w:w="519" w:type="dxa"/>
            <w:vAlign w:val="center"/>
          </w:tcPr>
          <w:p w14:paraId="03C3C8F2" w14:textId="66F17687" w:rsidR="0037255E" w:rsidRPr="00AD2E71" w:rsidRDefault="000807D1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365" w:type="dxa"/>
            <w:vAlign w:val="center"/>
          </w:tcPr>
          <w:p w14:paraId="09009295" w14:textId="5AB49AC2" w:rsidR="0037255E" w:rsidRPr="000807D1" w:rsidRDefault="0037255E" w:rsidP="00F25F34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>Prezentacja wyników badań biorównoważności i metody statystyczne stosowane do oceny biorównoważności.</w:t>
            </w:r>
          </w:p>
        </w:tc>
        <w:tc>
          <w:tcPr>
            <w:tcW w:w="1483" w:type="dxa"/>
          </w:tcPr>
          <w:p w14:paraId="7604071D" w14:textId="154422CE" w:rsidR="0037255E" w:rsidRPr="000807D1" w:rsidRDefault="0037255E" w:rsidP="0037255E">
            <w:pPr>
              <w:rPr>
                <w:sz w:val="26"/>
                <w:szCs w:val="26"/>
              </w:rPr>
            </w:pPr>
            <w:r w:rsidRPr="000807D1">
              <w:rPr>
                <w:sz w:val="26"/>
                <w:szCs w:val="26"/>
              </w:rPr>
              <w:t xml:space="preserve">prof. dr hab. Elżbieta </w:t>
            </w:r>
            <w:proofErr w:type="spellStart"/>
            <w:r w:rsidRPr="000807D1">
              <w:rPr>
                <w:sz w:val="26"/>
                <w:szCs w:val="26"/>
              </w:rPr>
              <w:t>Wyska</w:t>
            </w:r>
            <w:proofErr w:type="spellEnd"/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1391CB17" w14:textId="6CA18B07" w:rsidR="0037255E" w:rsidRPr="000807D1" w:rsidRDefault="0037255E" w:rsidP="00667727">
            <w:pPr>
              <w:rPr>
                <w:bCs/>
                <w:sz w:val="26"/>
                <w:szCs w:val="26"/>
              </w:rPr>
            </w:pPr>
            <w:r w:rsidRPr="000807D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70CBA81D" w14:textId="248EC633" w:rsidR="000807D1" w:rsidRPr="000807D1" w:rsidRDefault="000807D1" w:rsidP="00443CE3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1 h/</w:t>
            </w:r>
          </w:p>
          <w:p w14:paraId="5B28E5E1" w14:textId="0C5F7532" w:rsidR="0037255E" w:rsidRPr="000807D1" w:rsidRDefault="0037255E" w:rsidP="00443CE3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13.45-14.30</w:t>
            </w:r>
          </w:p>
        </w:tc>
      </w:tr>
      <w:tr w:rsidR="00F25F34" w:rsidRPr="00AD2E71" w14:paraId="6CAA0766" w14:textId="413049E3" w:rsidTr="00945A61">
        <w:trPr>
          <w:trHeight w:val="903"/>
        </w:trPr>
        <w:tc>
          <w:tcPr>
            <w:tcW w:w="519" w:type="dxa"/>
            <w:vAlign w:val="center"/>
          </w:tcPr>
          <w:p w14:paraId="4BF02E91" w14:textId="03F23658" w:rsidR="00F25F34" w:rsidRPr="00AD2E71" w:rsidRDefault="000807D1" w:rsidP="001E59C7">
            <w:pPr>
              <w:tabs>
                <w:tab w:val="left" w:pos="24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25F34" w:rsidRPr="00AD2E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365" w:type="dxa"/>
            <w:vAlign w:val="center"/>
          </w:tcPr>
          <w:p w14:paraId="58373FF3" w14:textId="0C8B5EBD" w:rsidR="00F25F34" w:rsidRPr="000807D1" w:rsidRDefault="002C77D3" w:rsidP="00AF7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Procedury</w:t>
            </w:r>
            <w:r w:rsidR="00F25F34" w:rsidRPr="000807D1">
              <w:rPr>
                <w:sz w:val="26"/>
                <w:szCs w:val="26"/>
              </w:rPr>
              <w:t xml:space="preserve"> pobierania</w:t>
            </w:r>
            <w:r w:rsidR="005F0023">
              <w:rPr>
                <w:sz w:val="26"/>
                <w:szCs w:val="26"/>
              </w:rPr>
              <w:t xml:space="preserve"> i postę</w:t>
            </w:r>
            <w:r w:rsidR="00AF74B0">
              <w:rPr>
                <w:sz w:val="26"/>
                <w:szCs w:val="26"/>
              </w:rPr>
              <w:t xml:space="preserve">powania z materiałem </w:t>
            </w:r>
            <w:r w:rsidR="00F25F34" w:rsidRPr="000807D1">
              <w:rPr>
                <w:sz w:val="26"/>
                <w:szCs w:val="26"/>
              </w:rPr>
              <w:t>biologiczn</w:t>
            </w:r>
            <w:r w:rsidR="00AF74B0">
              <w:rPr>
                <w:sz w:val="26"/>
                <w:szCs w:val="26"/>
              </w:rPr>
              <w:t>ym</w:t>
            </w:r>
            <w:r w:rsidR="00F25F34" w:rsidRPr="000807D1">
              <w:rPr>
                <w:sz w:val="26"/>
                <w:szCs w:val="26"/>
              </w:rPr>
              <w:t xml:space="preserve"> w warunkach klinicznych. Metody radio- i </w:t>
            </w:r>
            <w:proofErr w:type="spellStart"/>
            <w:r w:rsidR="00F25F34" w:rsidRPr="000807D1">
              <w:rPr>
                <w:sz w:val="26"/>
                <w:szCs w:val="26"/>
              </w:rPr>
              <w:t>enzymoimmunologiczne</w:t>
            </w:r>
            <w:proofErr w:type="spellEnd"/>
            <w:r w:rsidR="00F25F34" w:rsidRPr="000807D1">
              <w:rPr>
                <w:sz w:val="26"/>
                <w:szCs w:val="26"/>
              </w:rPr>
              <w:t xml:space="preserve"> w analizie leku.</w:t>
            </w:r>
          </w:p>
        </w:tc>
        <w:tc>
          <w:tcPr>
            <w:tcW w:w="1483" w:type="dxa"/>
          </w:tcPr>
          <w:p w14:paraId="5AF52FEE" w14:textId="18D9AD83" w:rsidR="00F25F34" w:rsidRPr="000807D1" w:rsidRDefault="00F25F34" w:rsidP="000939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807D1">
              <w:rPr>
                <w:sz w:val="26"/>
                <w:szCs w:val="26"/>
              </w:rPr>
              <w:t xml:space="preserve">dr Katarzyna </w:t>
            </w:r>
            <w:proofErr w:type="spellStart"/>
            <w:r w:rsidRPr="000807D1">
              <w:rPr>
                <w:sz w:val="26"/>
                <w:szCs w:val="26"/>
              </w:rPr>
              <w:t>Mamica</w:t>
            </w:r>
            <w:proofErr w:type="spellEnd"/>
            <w:r w:rsidRPr="000807D1">
              <w:rPr>
                <w:sz w:val="26"/>
                <w:szCs w:val="26"/>
              </w:rPr>
              <w:t>-Pociecha</w:t>
            </w:r>
          </w:p>
        </w:tc>
        <w:tc>
          <w:tcPr>
            <w:tcW w:w="1259" w:type="dxa"/>
            <w:gridSpan w:val="2"/>
            <w:tcMar>
              <w:top w:w="57" w:type="dxa"/>
              <w:bottom w:w="57" w:type="dxa"/>
            </w:tcMar>
            <w:vAlign w:val="center"/>
          </w:tcPr>
          <w:p w14:paraId="0B3CA397" w14:textId="0E6FA3F2" w:rsidR="00F25F34" w:rsidRPr="000807D1" w:rsidRDefault="00F25F34" w:rsidP="00667727">
            <w:pPr>
              <w:rPr>
                <w:bCs/>
                <w:sz w:val="26"/>
                <w:szCs w:val="26"/>
              </w:rPr>
            </w:pPr>
            <w:r w:rsidRPr="000807D1">
              <w:rPr>
                <w:bCs/>
                <w:sz w:val="26"/>
                <w:szCs w:val="26"/>
              </w:rPr>
              <w:t>Wykład</w:t>
            </w:r>
          </w:p>
        </w:tc>
        <w:tc>
          <w:tcPr>
            <w:tcW w:w="2554" w:type="dxa"/>
            <w:vAlign w:val="center"/>
          </w:tcPr>
          <w:p w14:paraId="1D45D2BF" w14:textId="425F511F" w:rsidR="00F25F34" w:rsidRPr="000807D1" w:rsidRDefault="006932D2" w:rsidP="00443CE3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2</w:t>
            </w:r>
            <w:r w:rsidR="00F25F34" w:rsidRPr="000807D1">
              <w:rPr>
                <w:b/>
                <w:sz w:val="26"/>
                <w:szCs w:val="26"/>
              </w:rPr>
              <w:t xml:space="preserve"> h/</w:t>
            </w:r>
          </w:p>
          <w:p w14:paraId="305CA170" w14:textId="1B0F3B6D" w:rsidR="00F25F34" w:rsidRPr="000807D1" w:rsidRDefault="006932D2" w:rsidP="006932D2">
            <w:pPr>
              <w:jc w:val="center"/>
              <w:rPr>
                <w:b/>
                <w:sz w:val="26"/>
                <w:szCs w:val="26"/>
              </w:rPr>
            </w:pPr>
            <w:r w:rsidRPr="000807D1">
              <w:rPr>
                <w:b/>
                <w:sz w:val="26"/>
                <w:szCs w:val="26"/>
              </w:rPr>
              <w:t>14.30-16</w:t>
            </w:r>
            <w:r w:rsidR="00F25F34" w:rsidRPr="000807D1">
              <w:rPr>
                <w:b/>
                <w:sz w:val="26"/>
                <w:szCs w:val="26"/>
              </w:rPr>
              <w:t>.</w:t>
            </w:r>
            <w:r w:rsidRPr="000807D1">
              <w:rPr>
                <w:b/>
                <w:sz w:val="26"/>
                <w:szCs w:val="26"/>
              </w:rPr>
              <w:t>0</w:t>
            </w:r>
            <w:r w:rsidR="00F25F34" w:rsidRPr="000807D1">
              <w:rPr>
                <w:b/>
                <w:sz w:val="26"/>
                <w:szCs w:val="26"/>
              </w:rPr>
              <w:t>0</w:t>
            </w:r>
          </w:p>
        </w:tc>
      </w:tr>
    </w:tbl>
    <w:p w14:paraId="2C5E51DB" w14:textId="4AAC9528" w:rsidR="00F131DA" w:rsidRPr="00AD2E71" w:rsidRDefault="00F131DA">
      <w:pPr>
        <w:rPr>
          <w:sz w:val="26"/>
          <w:szCs w:val="26"/>
        </w:rPr>
      </w:pPr>
    </w:p>
    <w:p w14:paraId="397714CD" w14:textId="77777777" w:rsidR="00F87159" w:rsidRDefault="00F87159"/>
    <w:p w14:paraId="2865D8F0" w14:textId="77777777" w:rsidR="00F87C13" w:rsidRDefault="00F87C13">
      <w:pPr>
        <w:rPr>
          <w:b/>
        </w:rPr>
      </w:pPr>
      <w:r w:rsidRPr="00F87C13">
        <w:rPr>
          <w:b/>
        </w:rPr>
        <w:t>Zaliczenie kursu:</w:t>
      </w:r>
    </w:p>
    <w:p w14:paraId="620D9B3C" w14:textId="6A86CAF1" w:rsidR="00B64C8D" w:rsidRPr="00897C22" w:rsidRDefault="00B64C8D" w:rsidP="00B64C8D">
      <w:pPr>
        <w:pStyle w:val="Tekstpodstawowy"/>
        <w:spacing w:line="240" w:lineRule="auto"/>
        <w:jc w:val="both"/>
      </w:pPr>
      <w:r>
        <w:t>K</w:t>
      </w:r>
      <w:r w:rsidRPr="00897C22">
        <w:t xml:space="preserve">olokwium w formie sprawdzianu pisemnego lub ustnego oraz sprawdzian praktyczny z zakresu określonego programem kursu. Zaliczenia kursu na podstawie pozytywnej oceny kolokwium i sprawdzianu praktycznego dokonuje kierownik </w:t>
      </w:r>
      <w:r>
        <w:t xml:space="preserve">specjalizacji </w:t>
      </w:r>
      <w:r w:rsidRPr="00897C22">
        <w:t>i odnotowuje w karcie specjalizacji.</w:t>
      </w:r>
    </w:p>
    <w:p w14:paraId="05CB4473" w14:textId="77777777" w:rsidR="00B64C8D" w:rsidRDefault="00B64C8D" w:rsidP="00B64C8D"/>
    <w:p w14:paraId="46535BDC" w14:textId="77777777" w:rsidR="00F87C13" w:rsidRDefault="00F87C13" w:rsidP="00B64C8D"/>
    <w:p w14:paraId="06F7E243" w14:textId="77777777" w:rsidR="00F87C13" w:rsidRDefault="00F87C13"/>
    <w:sectPr w:rsidR="00F87C13" w:rsidSect="001E59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9A"/>
    <w:multiLevelType w:val="hybridMultilevel"/>
    <w:tmpl w:val="2B92D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F228E"/>
    <w:multiLevelType w:val="hybridMultilevel"/>
    <w:tmpl w:val="C9B49866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A0F45"/>
    <w:multiLevelType w:val="hybridMultilevel"/>
    <w:tmpl w:val="0F708FA0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85496"/>
    <w:multiLevelType w:val="multilevel"/>
    <w:tmpl w:val="027EEDB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8F5BE1"/>
    <w:multiLevelType w:val="multilevel"/>
    <w:tmpl w:val="027EEDB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AC3962"/>
    <w:multiLevelType w:val="hybridMultilevel"/>
    <w:tmpl w:val="577ECDDC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2A57"/>
    <w:multiLevelType w:val="hybridMultilevel"/>
    <w:tmpl w:val="0A5CC83E"/>
    <w:lvl w:ilvl="0" w:tplc="83DE609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BADE4EF6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2" w:tplc="BADE4EF6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3" w:tplc="8098CA88">
      <w:start w:val="1"/>
      <w:numFmt w:val="bullet"/>
      <w:lvlText w:val=""/>
      <w:lvlJc w:val="left"/>
      <w:pPr>
        <w:tabs>
          <w:tab w:val="num" w:pos="644"/>
        </w:tabs>
        <w:ind w:left="567" w:hanging="283"/>
      </w:pPr>
      <w:rPr>
        <w:rFonts w:ascii="Wingdings 3" w:hAnsi="Wingdings 3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F6B07"/>
    <w:multiLevelType w:val="hybridMultilevel"/>
    <w:tmpl w:val="79B0C5BC"/>
    <w:lvl w:ilvl="0" w:tplc="BADE4E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E97CB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75C06"/>
    <w:multiLevelType w:val="hybridMultilevel"/>
    <w:tmpl w:val="199E4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A62EC"/>
    <w:multiLevelType w:val="hybridMultilevel"/>
    <w:tmpl w:val="71E27954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260E4"/>
    <w:multiLevelType w:val="hybridMultilevel"/>
    <w:tmpl w:val="A46EBE64"/>
    <w:lvl w:ilvl="0" w:tplc="BADE4E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E97CB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21A19"/>
    <w:multiLevelType w:val="hybridMultilevel"/>
    <w:tmpl w:val="F2E6EEC2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545B"/>
    <w:multiLevelType w:val="hybridMultilevel"/>
    <w:tmpl w:val="FDBA7F82"/>
    <w:lvl w:ilvl="0" w:tplc="3F2834A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DE806D2A">
      <w:start w:val="1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604AA"/>
    <w:multiLevelType w:val="hybridMultilevel"/>
    <w:tmpl w:val="4AB8019E"/>
    <w:lvl w:ilvl="0" w:tplc="BADE4E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C6F8B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5644C"/>
    <w:multiLevelType w:val="hybridMultilevel"/>
    <w:tmpl w:val="F1C82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77C4"/>
    <w:multiLevelType w:val="hybridMultilevel"/>
    <w:tmpl w:val="FD94D298"/>
    <w:lvl w:ilvl="0" w:tplc="BADE4E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E97CB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64323"/>
    <w:multiLevelType w:val="hybridMultilevel"/>
    <w:tmpl w:val="B492C198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719F8"/>
    <w:multiLevelType w:val="hybridMultilevel"/>
    <w:tmpl w:val="B9E8A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A217A"/>
    <w:multiLevelType w:val="hybridMultilevel"/>
    <w:tmpl w:val="FDD4587E"/>
    <w:lvl w:ilvl="0" w:tplc="BADE4E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7722C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4184D"/>
    <w:multiLevelType w:val="hybridMultilevel"/>
    <w:tmpl w:val="E2D0C4BA"/>
    <w:lvl w:ilvl="0" w:tplc="785A8B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9A"/>
    <w:rsid w:val="000807D1"/>
    <w:rsid w:val="00084D69"/>
    <w:rsid w:val="000939F0"/>
    <w:rsid w:val="000C10EF"/>
    <w:rsid w:val="000C3FE6"/>
    <w:rsid w:val="00171A34"/>
    <w:rsid w:val="00196F1E"/>
    <w:rsid w:val="001A5B51"/>
    <w:rsid w:val="001E59C7"/>
    <w:rsid w:val="00200F64"/>
    <w:rsid w:val="00212431"/>
    <w:rsid w:val="00245902"/>
    <w:rsid w:val="00245981"/>
    <w:rsid w:val="002C77D3"/>
    <w:rsid w:val="002E58DF"/>
    <w:rsid w:val="0037255E"/>
    <w:rsid w:val="003A6AF7"/>
    <w:rsid w:val="003F31EB"/>
    <w:rsid w:val="00423605"/>
    <w:rsid w:val="004918EA"/>
    <w:rsid w:val="0049343E"/>
    <w:rsid w:val="004960F7"/>
    <w:rsid w:val="005243AA"/>
    <w:rsid w:val="00527CC6"/>
    <w:rsid w:val="00560B4D"/>
    <w:rsid w:val="005F0023"/>
    <w:rsid w:val="00643C27"/>
    <w:rsid w:val="006537A5"/>
    <w:rsid w:val="00667727"/>
    <w:rsid w:val="006932D2"/>
    <w:rsid w:val="006A3C5F"/>
    <w:rsid w:val="006C72CB"/>
    <w:rsid w:val="00725571"/>
    <w:rsid w:val="007479CF"/>
    <w:rsid w:val="00797828"/>
    <w:rsid w:val="007D3923"/>
    <w:rsid w:val="007F275E"/>
    <w:rsid w:val="0082170E"/>
    <w:rsid w:val="00826DA2"/>
    <w:rsid w:val="00830DFE"/>
    <w:rsid w:val="00865323"/>
    <w:rsid w:val="00945A61"/>
    <w:rsid w:val="00945A9A"/>
    <w:rsid w:val="009D0EAE"/>
    <w:rsid w:val="009D6A60"/>
    <w:rsid w:val="00A557EA"/>
    <w:rsid w:val="00A61127"/>
    <w:rsid w:val="00AA3D51"/>
    <w:rsid w:val="00AA3F8F"/>
    <w:rsid w:val="00AC016B"/>
    <w:rsid w:val="00AD2E71"/>
    <w:rsid w:val="00AF02CC"/>
    <w:rsid w:val="00AF74B0"/>
    <w:rsid w:val="00B3003C"/>
    <w:rsid w:val="00B64C8D"/>
    <w:rsid w:val="00BF53E7"/>
    <w:rsid w:val="00C23CE0"/>
    <w:rsid w:val="00C41CC1"/>
    <w:rsid w:val="00C903D6"/>
    <w:rsid w:val="00CE5C43"/>
    <w:rsid w:val="00CF502A"/>
    <w:rsid w:val="00D14620"/>
    <w:rsid w:val="00D16E9A"/>
    <w:rsid w:val="00D54A1E"/>
    <w:rsid w:val="00E03090"/>
    <w:rsid w:val="00EC4462"/>
    <w:rsid w:val="00EF26B1"/>
    <w:rsid w:val="00F131DA"/>
    <w:rsid w:val="00F226B4"/>
    <w:rsid w:val="00F25F34"/>
    <w:rsid w:val="00F869A6"/>
    <w:rsid w:val="00F87159"/>
    <w:rsid w:val="00F87C13"/>
    <w:rsid w:val="00FC60FC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5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31DA"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F131DA"/>
    <w:pPr>
      <w:jc w:val="both"/>
    </w:pPr>
  </w:style>
  <w:style w:type="paragraph" w:styleId="Tekstpodstawowy">
    <w:name w:val="Body Text"/>
    <w:basedOn w:val="Normalny"/>
    <w:semiHidden/>
    <w:rsid w:val="00F131DA"/>
    <w:pPr>
      <w:spacing w:line="360" w:lineRule="auto"/>
      <w:jc w:val="center"/>
    </w:pPr>
  </w:style>
  <w:style w:type="paragraph" w:styleId="Tekstblokowy">
    <w:name w:val="Block Text"/>
    <w:basedOn w:val="Normalny"/>
    <w:semiHidden/>
    <w:rsid w:val="00F131DA"/>
    <w:pPr>
      <w:ind w:left="360" w:right="-250"/>
    </w:pPr>
  </w:style>
  <w:style w:type="paragraph" w:styleId="Tekstpodstawowywcity">
    <w:name w:val="Body Text Indent"/>
    <w:basedOn w:val="Normalny"/>
    <w:semiHidden/>
    <w:rsid w:val="00F131DA"/>
    <w:pPr>
      <w:ind w:left="360"/>
      <w:jc w:val="both"/>
    </w:pPr>
  </w:style>
  <w:style w:type="paragraph" w:styleId="Tekstpodstawowywcity2">
    <w:name w:val="Body Text Indent 2"/>
    <w:basedOn w:val="Normalny"/>
    <w:semiHidden/>
    <w:rsid w:val="00F131DA"/>
    <w:pPr>
      <w:ind w:left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F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598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31DA"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F131DA"/>
    <w:pPr>
      <w:jc w:val="both"/>
    </w:pPr>
  </w:style>
  <w:style w:type="paragraph" w:styleId="Tekstpodstawowy">
    <w:name w:val="Body Text"/>
    <w:basedOn w:val="Normalny"/>
    <w:semiHidden/>
    <w:rsid w:val="00F131DA"/>
    <w:pPr>
      <w:spacing w:line="360" w:lineRule="auto"/>
      <w:jc w:val="center"/>
    </w:pPr>
  </w:style>
  <w:style w:type="paragraph" w:styleId="Tekstblokowy">
    <w:name w:val="Block Text"/>
    <w:basedOn w:val="Normalny"/>
    <w:semiHidden/>
    <w:rsid w:val="00F131DA"/>
    <w:pPr>
      <w:ind w:left="360" w:right="-250"/>
    </w:pPr>
  </w:style>
  <w:style w:type="paragraph" w:styleId="Tekstpodstawowywcity">
    <w:name w:val="Body Text Indent"/>
    <w:basedOn w:val="Normalny"/>
    <w:semiHidden/>
    <w:rsid w:val="00F131DA"/>
    <w:pPr>
      <w:ind w:left="360"/>
      <w:jc w:val="both"/>
    </w:pPr>
  </w:style>
  <w:style w:type="paragraph" w:styleId="Tekstpodstawowywcity2">
    <w:name w:val="Body Text Indent 2"/>
    <w:basedOn w:val="Normalny"/>
    <w:semiHidden/>
    <w:rsid w:val="00F131DA"/>
    <w:pPr>
      <w:ind w:left="29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F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59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Seminaria</vt:lpstr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</dc:title>
  <dc:creator>KT</dc:creator>
  <cp:lastModifiedBy>Rzeszutek-Sarama Małgorzata</cp:lastModifiedBy>
  <cp:revision>2</cp:revision>
  <cp:lastPrinted>2021-04-09T09:45:00Z</cp:lastPrinted>
  <dcterms:created xsi:type="dcterms:W3CDTF">2021-04-09T10:30:00Z</dcterms:created>
  <dcterms:modified xsi:type="dcterms:W3CDTF">2021-04-09T10:30:00Z</dcterms:modified>
</cp:coreProperties>
</file>