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1A02" w14:textId="1EFBFF2D" w:rsidR="00951183" w:rsidRDefault="004E507B" w:rsidP="00951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</w:t>
      </w:r>
      <w:r w:rsidR="00951183" w:rsidRPr="007C7FA7">
        <w:rPr>
          <w:rFonts w:ascii="Times New Roman" w:hAnsi="Times New Roman" w:cs="Times New Roman"/>
          <w:sz w:val="28"/>
          <w:szCs w:val="28"/>
        </w:rPr>
        <w:t xml:space="preserve"> SPECJALIZACJI DLA FARMACEUTÓW Z ZAKRESU FARMACJI KLINICZNEJ</w:t>
      </w:r>
    </w:p>
    <w:p w14:paraId="4DAD1878" w14:textId="77777777" w:rsidR="0014625D" w:rsidRDefault="0014625D" w:rsidP="009511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FF91E" w14:textId="1D014F05" w:rsidR="00B953FC" w:rsidRDefault="00B953FC" w:rsidP="00B953FC">
      <w:pPr>
        <w:jc w:val="both"/>
        <w:rPr>
          <w:rFonts w:ascii="Times New Roman" w:hAnsi="Times New Roman" w:cs="Times New Roman"/>
          <w:sz w:val="28"/>
          <w:szCs w:val="28"/>
        </w:rPr>
      </w:pPr>
      <w:r w:rsidRPr="0014625D">
        <w:rPr>
          <w:rFonts w:ascii="Times New Roman" w:hAnsi="Times New Roman" w:cs="Times New Roman"/>
          <w:b/>
          <w:sz w:val="28"/>
          <w:szCs w:val="28"/>
        </w:rPr>
        <w:t xml:space="preserve">Moduł IX </w:t>
      </w:r>
      <w:r w:rsidR="004E507B" w:rsidRPr="001462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625D">
        <w:rPr>
          <w:rFonts w:ascii="Times New Roman" w:hAnsi="Times New Roman" w:cs="Times New Roman"/>
          <w:b/>
          <w:sz w:val="28"/>
          <w:szCs w:val="28"/>
        </w:rPr>
        <w:t>POSTĘPY W FARMACJI KLINICZNEJ</w:t>
      </w:r>
      <w:r w:rsidRPr="0014625D">
        <w:rPr>
          <w:rFonts w:ascii="Times New Roman" w:hAnsi="Times New Roman" w:cs="Times New Roman"/>
          <w:sz w:val="28"/>
          <w:szCs w:val="28"/>
        </w:rPr>
        <w:t xml:space="preserve"> (1 dzień  8 godz.)</w:t>
      </w:r>
    </w:p>
    <w:p w14:paraId="0490A0D8" w14:textId="77777777" w:rsidR="0014625D" w:rsidRPr="0014625D" w:rsidRDefault="0014625D" w:rsidP="00B953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C15D1" w14:textId="29E144C3" w:rsidR="00B953FC" w:rsidRDefault="00CD24F9" w:rsidP="00B95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m</w:t>
      </w:r>
      <w:r w:rsidR="00B953FC" w:rsidRPr="00CD24F9">
        <w:rPr>
          <w:rFonts w:ascii="Times New Roman" w:hAnsi="Times New Roman" w:cs="Times New Roman"/>
          <w:b/>
          <w:sz w:val="24"/>
          <w:szCs w:val="24"/>
        </w:rPr>
        <w:t xml:space="preserve">odułu IX: Dr </w:t>
      </w:r>
      <w:r w:rsidR="00D86667" w:rsidRPr="00CD24F9">
        <w:rPr>
          <w:rFonts w:ascii="Times New Roman" w:hAnsi="Times New Roman" w:cs="Times New Roman"/>
          <w:b/>
          <w:sz w:val="24"/>
          <w:szCs w:val="24"/>
        </w:rPr>
        <w:t>Łukasz Hońdo</w:t>
      </w:r>
    </w:p>
    <w:p w14:paraId="6D5C585B" w14:textId="77777777" w:rsidR="00214010" w:rsidRPr="00CD24F9" w:rsidRDefault="00214010" w:rsidP="00B953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2426F" w14:textId="7AEDAC30" w:rsidR="00CF585E" w:rsidRPr="009A4A4A" w:rsidRDefault="005730FD" w:rsidP="00B953FC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4A4A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6668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6</w:t>
      </w:r>
      <w:r w:rsidRPr="009A4A4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.10.2024 </w:t>
      </w:r>
      <w:r w:rsidR="00214010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–</w:t>
      </w:r>
      <w:r w:rsidR="009A4A4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sobota</w:t>
      </w:r>
      <w:r w:rsidR="00214010">
        <w:rPr>
          <w:rFonts w:ascii="Times New Roman" w:hAnsi="Times New Roman" w:cs="Times New Roman"/>
          <w:b/>
          <w:bCs/>
          <w:color w:val="FF0000"/>
          <w:sz w:val="32"/>
          <w:szCs w:val="32"/>
        </w:rPr>
        <w:t>- sala ½ D</w:t>
      </w:r>
    </w:p>
    <w:p w14:paraId="77E7A56E" w14:textId="77777777" w:rsidR="003E04B6" w:rsidRDefault="00B953FC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B6">
        <w:rPr>
          <w:rFonts w:ascii="Times New Roman" w:hAnsi="Times New Roman" w:cs="Times New Roman"/>
          <w:b/>
          <w:sz w:val="24"/>
          <w:szCs w:val="24"/>
        </w:rPr>
        <w:t>Temat wykładu: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390941" w:rsidRPr="003E04B6">
        <w:rPr>
          <w:rFonts w:ascii="Times New Roman" w:hAnsi="Times New Roman" w:cs="Times New Roman"/>
          <w:sz w:val="24"/>
          <w:szCs w:val="24"/>
        </w:rPr>
        <w:t>Usystematyzowanie zagadnień związanych z i</w:t>
      </w:r>
      <w:r w:rsidRPr="003E04B6">
        <w:rPr>
          <w:rFonts w:ascii="Times New Roman" w:hAnsi="Times New Roman" w:cs="Times New Roman"/>
          <w:sz w:val="24"/>
          <w:szCs w:val="24"/>
        </w:rPr>
        <w:t>ndywidualizacj</w:t>
      </w:r>
      <w:r w:rsidR="00390941" w:rsidRPr="003E04B6">
        <w:rPr>
          <w:rFonts w:ascii="Times New Roman" w:hAnsi="Times New Roman" w:cs="Times New Roman"/>
          <w:sz w:val="24"/>
          <w:szCs w:val="24"/>
        </w:rPr>
        <w:t>ą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03767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>farmakoterapii uwarunkowan</w:t>
      </w:r>
      <w:r w:rsidR="00390941" w:rsidRPr="003E04B6">
        <w:rPr>
          <w:rFonts w:ascii="Times New Roman" w:hAnsi="Times New Roman" w:cs="Times New Roman"/>
          <w:sz w:val="24"/>
          <w:szCs w:val="24"/>
        </w:rPr>
        <w:t>ą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 wpływem czynników fizjologicznych </w:t>
      </w:r>
    </w:p>
    <w:p w14:paraId="0AF2EE92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(wiek, </w:t>
      </w:r>
      <w:r w:rsidR="00390941" w:rsidRPr="003E04B6">
        <w:rPr>
          <w:rFonts w:ascii="Times New Roman" w:hAnsi="Times New Roman" w:cs="Times New Roman"/>
          <w:sz w:val="24"/>
          <w:szCs w:val="24"/>
        </w:rPr>
        <w:t xml:space="preserve">płeć, </w:t>
      </w:r>
      <w:r w:rsidR="00B953FC" w:rsidRPr="003E04B6">
        <w:rPr>
          <w:rFonts w:ascii="Times New Roman" w:hAnsi="Times New Roman" w:cs="Times New Roman"/>
          <w:sz w:val="24"/>
          <w:szCs w:val="24"/>
        </w:rPr>
        <w:t>ciąża, masa ciała</w:t>
      </w:r>
      <w:r w:rsidR="00390941" w:rsidRPr="003E04B6">
        <w:rPr>
          <w:rFonts w:ascii="Times New Roman" w:hAnsi="Times New Roman" w:cs="Times New Roman"/>
          <w:sz w:val="24"/>
          <w:szCs w:val="24"/>
        </w:rPr>
        <w:t>, fenotyp genetyczny</w:t>
      </w:r>
      <w:r w:rsidR="00CC2FF3" w:rsidRPr="003E04B6">
        <w:rPr>
          <w:rFonts w:ascii="Times New Roman" w:hAnsi="Times New Roman" w:cs="Times New Roman"/>
          <w:sz w:val="24"/>
          <w:szCs w:val="24"/>
        </w:rPr>
        <w:t>)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, patofizjologicznych </w:t>
      </w:r>
    </w:p>
    <w:p w14:paraId="2F0A93FC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>(choroby nerek, wątroby, układu krążenia)</w:t>
      </w:r>
      <w:r w:rsidR="00390941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CC2FF3" w:rsidRPr="003E04B6">
        <w:rPr>
          <w:rFonts w:ascii="Times New Roman" w:hAnsi="Times New Roman" w:cs="Times New Roman"/>
          <w:sz w:val="24"/>
          <w:szCs w:val="24"/>
        </w:rPr>
        <w:t>oraz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 środowiskowych (palenie </w:t>
      </w:r>
    </w:p>
    <w:p w14:paraId="0E25EB6D" w14:textId="6614F003" w:rsidR="00B953FC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tytoniu, 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spożywanie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alkoholu). </w:t>
      </w:r>
    </w:p>
    <w:p w14:paraId="037AE75D" w14:textId="77777777" w:rsidR="003E04B6" w:rsidRP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7A28" w14:textId="42B5A317" w:rsidR="00B953FC" w:rsidRPr="005730FD" w:rsidRDefault="00B953FC" w:rsidP="00B953FC">
      <w:pPr>
        <w:pStyle w:val="Akapitzlist"/>
        <w:numPr>
          <w:ilvl w:val="1"/>
          <w:numId w:val="2"/>
        </w:numPr>
        <w:spacing w:before="120" w:after="120"/>
        <w:ind w:left="1775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447B">
        <w:rPr>
          <w:rFonts w:ascii="Times New Roman" w:hAnsi="Times New Roman" w:cs="Times New Roman"/>
          <w:sz w:val="24"/>
          <w:szCs w:val="24"/>
        </w:rPr>
        <w:t xml:space="preserve">Czas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5E447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9.00-10.30</w:t>
      </w:r>
    </w:p>
    <w:p w14:paraId="71C007E7" w14:textId="7C34700E" w:rsidR="00B953FC" w:rsidRDefault="00B953FC" w:rsidP="00B953F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211D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Agnieszka Cios</w:t>
      </w:r>
    </w:p>
    <w:p w14:paraId="6EFC0BAC" w14:textId="77777777" w:rsidR="00B953FC" w:rsidRDefault="00B953FC" w:rsidP="00B953FC">
      <w:pPr>
        <w:pStyle w:val="Akapitzlist"/>
        <w:autoSpaceDE w:val="0"/>
        <w:autoSpaceDN w:val="0"/>
        <w:adjustRightInd w:val="0"/>
        <w:spacing w:before="120"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07A7EE94" w14:textId="6F53D9BE" w:rsidR="003E04B6" w:rsidRDefault="003E04B6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</w:t>
      </w:r>
      <w:r w:rsidR="00590D75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Rozwiązywanie zadań </w:t>
      </w:r>
      <w:r w:rsidR="00390941" w:rsidRPr="003E04B6">
        <w:rPr>
          <w:rFonts w:ascii="Times New Roman" w:hAnsi="Times New Roman" w:cs="Times New Roman"/>
          <w:sz w:val="24"/>
          <w:szCs w:val="24"/>
        </w:rPr>
        <w:t>z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 zastosowaniem parametrów farmakokinetycznych </w:t>
      </w:r>
    </w:p>
    <w:p w14:paraId="0AB3C5C9" w14:textId="6739BF5E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825FE6" w:rsidRPr="003E04B6">
        <w:rPr>
          <w:rFonts w:ascii="Times New Roman" w:hAnsi="Times New Roman" w:cs="Times New Roman"/>
          <w:sz w:val="24"/>
          <w:szCs w:val="24"/>
        </w:rPr>
        <w:t>mających znaczenie dla określania sposobu dawkowania leków.</w:t>
      </w:r>
    </w:p>
    <w:p w14:paraId="0EA4A1BA" w14:textId="5FFDBD90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 xml:space="preserve">Przewidywanie wpływu zmian stanu chorego, równocześnie stosowanych </w:t>
      </w:r>
    </w:p>
    <w:p w14:paraId="5441BEC5" w14:textId="43424D7F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 xml:space="preserve">leków oraz pożywienia na farmakokinetykę i korekty sposobu dawkowania </w:t>
      </w:r>
    </w:p>
    <w:p w14:paraId="5D453633" w14:textId="622D95A8" w:rsidR="00825FE6" w:rsidRPr="007056E1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>leków.</w:t>
      </w:r>
      <w:r w:rsid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3E04B6" w:rsidRPr="007056E1">
        <w:rPr>
          <w:rFonts w:ascii="Times New Roman" w:hAnsi="Times New Roman" w:cs="Times New Roman"/>
          <w:b/>
          <w:sz w:val="24"/>
          <w:szCs w:val="24"/>
        </w:rPr>
        <w:t>(ćwiczeń obliczeniowych)</w:t>
      </w:r>
    </w:p>
    <w:p w14:paraId="17A68D6A" w14:textId="77777777" w:rsidR="003E04B6" w:rsidRPr="003E04B6" w:rsidRDefault="003E04B6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88E2" w14:textId="5C23ED63" w:rsidR="00825FE6" w:rsidRPr="005730FD" w:rsidRDefault="00825FE6" w:rsidP="00825FE6">
      <w:pPr>
        <w:pStyle w:val="Akapitzlist"/>
        <w:numPr>
          <w:ilvl w:val="1"/>
          <w:numId w:val="2"/>
        </w:numPr>
        <w:spacing w:before="120" w:after="120"/>
        <w:ind w:left="1775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447B">
        <w:rPr>
          <w:rFonts w:ascii="Times New Roman" w:hAnsi="Times New Roman" w:cs="Times New Roman"/>
          <w:sz w:val="24"/>
          <w:szCs w:val="24"/>
        </w:rPr>
        <w:t xml:space="preserve">Czas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5E447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>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10.45-12.15</w:t>
      </w:r>
    </w:p>
    <w:p w14:paraId="356725C9" w14:textId="77777777" w:rsidR="00825FE6" w:rsidRDefault="00825FE6" w:rsidP="00825FE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11D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Agnieszka Cios</w:t>
      </w:r>
    </w:p>
    <w:p w14:paraId="44731534" w14:textId="77777777" w:rsid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B4505" w14:textId="01486163" w:rsid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Przerwa: </w:t>
      </w:r>
      <w:r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12.15 – 12.45</w:t>
      </w:r>
    </w:p>
    <w:p w14:paraId="5C303FDA" w14:textId="0E607033" w:rsidR="005730FD" w:rsidRP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W tym czasie cała grupa przechodzi do Szpitala Uniwersyteckiego, gdzie odbędą się warsztaty na oddziałach.</w:t>
      </w:r>
    </w:p>
    <w:p w14:paraId="262FD52C" w14:textId="73AF8934" w:rsidR="00B953FC" w:rsidRDefault="00B953FC" w:rsidP="00B953FC">
      <w:pPr>
        <w:pStyle w:val="Akapitzlist"/>
        <w:autoSpaceDE w:val="0"/>
        <w:autoSpaceDN w:val="0"/>
        <w:adjustRightInd w:val="0"/>
        <w:spacing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741232C9" w14:textId="5BF712BE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Pr="003E04B6">
        <w:rPr>
          <w:rFonts w:ascii="Times New Roman" w:hAnsi="Times New Roman" w:cs="Times New Roman"/>
          <w:b/>
          <w:sz w:val="24"/>
          <w:szCs w:val="24"/>
        </w:rPr>
        <w:t>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0E3742" w:rsidRPr="003E04B6">
        <w:rPr>
          <w:rFonts w:ascii="Times New Roman" w:hAnsi="Times New Roman" w:cs="Times New Roman"/>
          <w:sz w:val="24"/>
          <w:szCs w:val="24"/>
        </w:rPr>
        <w:t>Przeglądy lekowe (</w:t>
      </w:r>
      <w:proofErr w:type="spellStart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>medication</w:t>
      </w:r>
      <w:proofErr w:type="spellEnd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="000E3742" w:rsidRPr="003E04B6">
        <w:rPr>
          <w:rFonts w:ascii="Times New Roman" w:hAnsi="Times New Roman" w:cs="Times New Roman"/>
          <w:sz w:val="24"/>
          <w:szCs w:val="24"/>
        </w:rPr>
        <w:t xml:space="preserve">) jako podstawowe narzędzie  pracy </w:t>
      </w:r>
    </w:p>
    <w:p w14:paraId="46B9A4E7" w14:textId="3DB0C564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3742" w:rsidRPr="003E04B6">
        <w:rPr>
          <w:rFonts w:ascii="Times New Roman" w:hAnsi="Times New Roman" w:cs="Times New Roman"/>
          <w:sz w:val="24"/>
          <w:szCs w:val="24"/>
        </w:rPr>
        <w:t>farmaceuty klinicznego</w:t>
      </w:r>
      <w:r w:rsidR="00DD53F4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z indywidualną kartą zleceń </w:t>
      </w:r>
      <w:r w:rsidR="00DD53F4" w:rsidRPr="003E04B6">
        <w:rPr>
          <w:rFonts w:ascii="Times New Roman" w:hAnsi="Times New Roman" w:cs="Times New Roman"/>
          <w:sz w:val="24"/>
          <w:szCs w:val="24"/>
        </w:rPr>
        <w:t xml:space="preserve">– analiza przypadków </w:t>
      </w:r>
    </w:p>
    <w:p w14:paraId="2BE23BD0" w14:textId="3AF1346E" w:rsidR="00E31C93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53F4" w:rsidRPr="003E04B6">
        <w:rPr>
          <w:rFonts w:ascii="Times New Roman" w:hAnsi="Times New Roman" w:cs="Times New Roman"/>
          <w:sz w:val="24"/>
          <w:szCs w:val="24"/>
        </w:rPr>
        <w:t>klinicznych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Pr="007056E1">
        <w:rPr>
          <w:rFonts w:ascii="Times New Roman" w:hAnsi="Times New Roman" w:cs="Times New Roman"/>
          <w:b/>
          <w:sz w:val="24"/>
          <w:szCs w:val="24"/>
        </w:rPr>
        <w:t>(warsztaty)</w:t>
      </w:r>
    </w:p>
    <w:p w14:paraId="084F34EF" w14:textId="77777777" w:rsidR="003E04B6" w:rsidRP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9CC1" w14:textId="04CE2C30" w:rsidR="00B953FC" w:rsidRPr="005730FD" w:rsidRDefault="00B953FC" w:rsidP="00124FFC">
      <w:pPr>
        <w:pStyle w:val="Akapitzlist"/>
        <w:numPr>
          <w:ilvl w:val="1"/>
          <w:numId w:val="3"/>
        </w:numPr>
        <w:ind w:left="1775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53F4">
        <w:rPr>
          <w:rFonts w:ascii="Times New Roman" w:hAnsi="Times New Roman" w:cs="Times New Roman"/>
          <w:sz w:val="24"/>
          <w:szCs w:val="24"/>
        </w:rPr>
        <w:t xml:space="preserve">Czas trwania  –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12.45-14.15</w:t>
      </w:r>
    </w:p>
    <w:p w14:paraId="4F4F6A62" w14:textId="41F2ABF5" w:rsidR="00B953FC" w:rsidRPr="00A3311D" w:rsidRDefault="00B953FC" w:rsidP="00B953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F4">
        <w:rPr>
          <w:rFonts w:ascii="Times New Roman" w:hAnsi="Times New Roman" w:cs="Times New Roman"/>
          <w:sz w:val="24"/>
          <w:szCs w:val="24"/>
        </w:rPr>
        <w:t xml:space="preserve">Wykładowca: </w:t>
      </w:r>
      <w:r w:rsidR="00825FE6" w:rsidRPr="00A3311D">
        <w:rPr>
          <w:rFonts w:ascii="Times New Roman" w:hAnsi="Times New Roman" w:cs="Times New Roman"/>
          <w:b/>
          <w:sz w:val="24"/>
          <w:szCs w:val="24"/>
        </w:rPr>
        <w:t>Dr Łukasz Hońdo</w:t>
      </w:r>
    </w:p>
    <w:p w14:paraId="15BBB5D7" w14:textId="77777777" w:rsidR="00024C4A" w:rsidRPr="00DD53F4" w:rsidRDefault="00024C4A" w:rsidP="00024C4A">
      <w:pPr>
        <w:pStyle w:val="Akapitzlist"/>
        <w:autoSpaceDE w:val="0"/>
        <w:autoSpaceDN w:val="0"/>
        <w:adjustRightInd w:val="0"/>
        <w:spacing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52752C63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</w:t>
      </w:r>
      <w:r w:rsidRPr="003E04B6">
        <w:rPr>
          <w:rFonts w:ascii="Times New Roman" w:hAnsi="Times New Roman" w:cs="Times New Roman"/>
          <w:b/>
          <w:sz w:val="24"/>
          <w:szCs w:val="24"/>
        </w:rPr>
        <w:t>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E31C93" w:rsidRPr="003E04B6">
        <w:rPr>
          <w:rFonts w:ascii="Times New Roman" w:hAnsi="Times New Roman" w:cs="Times New Roman"/>
          <w:sz w:val="24"/>
          <w:szCs w:val="24"/>
        </w:rPr>
        <w:t>Zastosowanie podstawowych wyników labo</w:t>
      </w:r>
      <w:r w:rsidR="00D86667" w:rsidRPr="003E04B6">
        <w:rPr>
          <w:rFonts w:ascii="Times New Roman" w:hAnsi="Times New Roman" w:cs="Times New Roman"/>
          <w:sz w:val="24"/>
          <w:szCs w:val="24"/>
        </w:rPr>
        <w:t>ra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toryjnych i diagnostycznych jako </w:t>
      </w:r>
    </w:p>
    <w:p w14:paraId="793A7075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narzędzia do ustalania farmakoterapii podczas rekoncyliacji  - analiza przypadków </w:t>
      </w:r>
    </w:p>
    <w:p w14:paraId="0583933C" w14:textId="5DB70F77" w:rsidR="00B953FC" w:rsidRPr="007056E1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1C93" w:rsidRPr="003E04B6">
        <w:rPr>
          <w:rFonts w:ascii="Times New Roman" w:hAnsi="Times New Roman" w:cs="Times New Roman"/>
          <w:sz w:val="24"/>
          <w:szCs w:val="24"/>
        </w:rPr>
        <w:t>klinicznych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Pr="007056E1">
        <w:rPr>
          <w:rFonts w:ascii="Times New Roman" w:hAnsi="Times New Roman" w:cs="Times New Roman"/>
          <w:b/>
          <w:sz w:val="24"/>
          <w:szCs w:val="24"/>
        </w:rPr>
        <w:t>(warsztaty)</w:t>
      </w:r>
    </w:p>
    <w:p w14:paraId="0F523A7B" w14:textId="77777777" w:rsidR="003E04B6" w:rsidRP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D54D" w14:textId="063A36C9" w:rsidR="00401D4F" w:rsidRPr="005730FD" w:rsidRDefault="00401D4F" w:rsidP="00401D4F">
      <w:pPr>
        <w:pStyle w:val="Akapitzlist"/>
        <w:numPr>
          <w:ilvl w:val="0"/>
          <w:numId w:val="7"/>
        </w:numPr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1D4F">
        <w:rPr>
          <w:rFonts w:ascii="Times New Roman" w:hAnsi="Times New Roman" w:cs="Times New Roman"/>
          <w:sz w:val="24"/>
          <w:szCs w:val="24"/>
        </w:rPr>
        <w:lastRenderedPageBreak/>
        <w:t xml:space="preserve">Czas trwania  –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>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14.30-16.00</w:t>
      </w:r>
    </w:p>
    <w:p w14:paraId="6C25E361" w14:textId="77777777" w:rsidR="00401D4F" w:rsidRPr="00A3311D" w:rsidRDefault="00401D4F" w:rsidP="00401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4F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Łukasz Hońdo</w:t>
      </w:r>
    </w:p>
    <w:p w14:paraId="2D731F5F" w14:textId="77777777" w:rsidR="00124FFC" w:rsidRDefault="00124FFC" w:rsidP="00951183">
      <w:pPr>
        <w:jc w:val="both"/>
        <w:rPr>
          <w:sz w:val="24"/>
          <w:szCs w:val="24"/>
        </w:rPr>
      </w:pPr>
    </w:p>
    <w:p w14:paraId="65CCADB5" w14:textId="77777777" w:rsidR="0014625D" w:rsidRDefault="0014625D" w:rsidP="00951183">
      <w:pPr>
        <w:jc w:val="both"/>
        <w:rPr>
          <w:sz w:val="24"/>
          <w:szCs w:val="24"/>
        </w:rPr>
      </w:pPr>
    </w:p>
    <w:p w14:paraId="755EA1E2" w14:textId="0D35EC59" w:rsidR="0065117D" w:rsidRPr="00124FFC" w:rsidRDefault="00D10097" w:rsidP="00951183">
      <w:pPr>
        <w:jc w:val="both"/>
        <w:rPr>
          <w:rFonts w:ascii="Times New Roman" w:hAnsi="Times New Roman" w:cs="Times New Roman"/>
          <w:sz w:val="24"/>
          <w:szCs w:val="24"/>
        </w:rPr>
      </w:pPr>
      <w:r w:rsidRPr="00A3311D">
        <w:rPr>
          <w:rFonts w:ascii="Times New Roman" w:hAnsi="Times New Roman" w:cs="Times New Roman"/>
          <w:b/>
          <w:sz w:val="24"/>
          <w:szCs w:val="24"/>
        </w:rPr>
        <w:t>Forma zaliczenia kursu</w:t>
      </w:r>
      <w:r w:rsidRPr="00124FFC">
        <w:rPr>
          <w:rFonts w:ascii="Times New Roman" w:hAnsi="Times New Roman" w:cs="Times New Roman"/>
          <w:sz w:val="24"/>
          <w:szCs w:val="24"/>
        </w:rPr>
        <w:t xml:space="preserve">: </w:t>
      </w:r>
      <w:r w:rsidR="00124FFC">
        <w:rPr>
          <w:rFonts w:ascii="Times New Roman" w:hAnsi="Times New Roman" w:cs="Times New Roman"/>
          <w:sz w:val="24"/>
          <w:szCs w:val="24"/>
        </w:rPr>
        <w:t>z</w:t>
      </w:r>
      <w:r w:rsidRPr="00124FFC">
        <w:rPr>
          <w:rFonts w:ascii="Times New Roman" w:hAnsi="Times New Roman" w:cs="Times New Roman"/>
          <w:sz w:val="24"/>
          <w:szCs w:val="24"/>
        </w:rPr>
        <w:t xml:space="preserve">aliczenie odbywa się na podstawie aktywnego uczestnictwa </w:t>
      </w:r>
      <w:r w:rsidR="00124FFC">
        <w:rPr>
          <w:rFonts w:ascii="Times New Roman" w:hAnsi="Times New Roman" w:cs="Times New Roman"/>
          <w:sz w:val="24"/>
          <w:szCs w:val="24"/>
        </w:rPr>
        <w:t xml:space="preserve">Słuchaczy </w:t>
      </w:r>
      <w:r w:rsidR="00390941" w:rsidRPr="00124FFC">
        <w:rPr>
          <w:rFonts w:ascii="Times New Roman" w:hAnsi="Times New Roman" w:cs="Times New Roman"/>
          <w:sz w:val="24"/>
          <w:szCs w:val="24"/>
        </w:rPr>
        <w:t xml:space="preserve">w zajęciach </w:t>
      </w:r>
      <w:r w:rsidRPr="00124FFC">
        <w:rPr>
          <w:rFonts w:ascii="Times New Roman" w:hAnsi="Times New Roman" w:cs="Times New Roman"/>
          <w:sz w:val="24"/>
          <w:szCs w:val="24"/>
        </w:rPr>
        <w:t xml:space="preserve">edukacyjnych. </w:t>
      </w:r>
    </w:p>
    <w:sectPr w:rsidR="0065117D" w:rsidRPr="0012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88E"/>
    <w:multiLevelType w:val="hybridMultilevel"/>
    <w:tmpl w:val="D9E4A3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A1CC0"/>
    <w:multiLevelType w:val="hybridMultilevel"/>
    <w:tmpl w:val="4A66AB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720"/>
    <w:multiLevelType w:val="hybridMultilevel"/>
    <w:tmpl w:val="08B206B4"/>
    <w:lvl w:ilvl="0" w:tplc="65C6D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A149A"/>
    <w:multiLevelType w:val="hybridMultilevel"/>
    <w:tmpl w:val="0FB2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009A4"/>
    <w:multiLevelType w:val="hybridMultilevel"/>
    <w:tmpl w:val="0CD81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41B5B"/>
    <w:multiLevelType w:val="hybridMultilevel"/>
    <w:tmpl w:val="6756C9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A2ECA"/>
    <w:multiLevelType w:val="hybridMultilevel"/>
    <w:tmpl w:val="BA608D1A"/>
    <w:lvl w:ilvl="0" w:tplc="72A251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71542">
    <w:abstractNumId w:val="2"/>
  </w:num>
  <w:num w:numId="2" w16cid:durableId="566308724">
    <w:abstractNumId w:val="0"/>
  </w:num>
  <w:num w:numId="3" w16cid:durableId="1624074092">
    <w:abstractNumId w:val="3"/>
  </w:num>
  <w:num w:numId="4" w16cid:durableId="2053652226">
    <w:abstractNumId w:val="6"/>
  </w:num>
  <w:num w:numId="5" w16cid:durableId="2095661892">
    <w:abstractNumId w:val="4"/>
  </w:num>
  <w:num w:numId="6" w16cid:durableId="428432776">
    <w:abstractNumId w:val="5"/>
  </w:num>
  <w:num w:numId="7" w16cid:durableId="212811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183"/>
    <w:rsid w:val="000062E2"/>
    <w:rsid w:val="00024C4A"/>
    <w:rsid w:val="000735C9"/>
    <w:rsid w:val="00084F9D"/>
    <w:rsid w:val="0009021B"/>
    <w:rsid w:val="000B4679"/>
    <w:rsid w:val="000D31C2"/>
    <w:rsid w:val="000D7FB9"/>
    <w:rsid w:val="000E3742"/>
    <w:rsid w:val="00102B59"/>
    <w:rsid w:val="00124FFC"/>
    <w:rsid w:val="00132444"/>
    <w:rsid w:val="00136E85"/>
    <w:rsid w:val="0014625D"/>
    <w:rsid w:val="00181B91"/>
    <w:rsid w:val="001B7F18"/>
    <w:rsid w:val="001D63A2"/>
    <w:rsid w:val="00214010"/>
    <w:rsid w:val="00220D64"/>
    <w:rsid w:val="00267438"/>
    <w:rsid w:val="00275068"/>
    <w:rsid w:val="002A2F7D"/>
    <w:rsid w:val="002C71D0"/>
    <w:rsid w:val="002D0469"/>
    <w:rsid w:val="002D73EE"/>
    <w:rsid w:val="002E587E"/>
    <w:rsid w:val="002F0197"/>
    <w:rsid w:val="00307251"/>
    <w:rsid w:val="0033448C"/>
    <w:rsid w:val="00360540"/>
    <w:rsid w:val="00367606"/>
    <w:rsid w:val="00390941"/>
    <w:rsid w:val="003E04B6"/>
    <w:rsid w:val="00401D4F"/>
    <w:rsid w:val="00404D8F"/>
    <w:rsid w:val="004C1044"/>
    <w:rsid w:val="004E507B"/>
    <w:rsid w:val="005730FD"/>
    <w:rsid w:val="00590D75"/>
    <w:rsid w:val="00602DFB"/>
    <w:rsid w:val="0064589D"/>
    <w:rsid w:val="0065117D"/>
    <w:rsid w:val="00653D5B"/>
    <w:rsid w:val="00666858"/>
    <w:rsid w:val="00685BAF"/>
    <w:rsid w:val="006A2301"/>
    <w:rsid w:val="007056E1"/>
    <w:rsid w:val="00752079"/>
    <w:rsid w:val="00763968"/>
    <w:rsid w:val="00790578"/>
    <w:rsid w:val="007B2D24"/>
    <w:rsid w:val="007F1CD3"/>
    <w:rsid w:val="008161A7"/>
    <w:rsid w:val="00825FE6"/>
    <w:rsid w:val="00833C07"/>
    <w:rsid w:val="00857DBC"/>
    <w:rsid w:val="00877E5F"/>
    <w:rsid w:val="008969B2"/>
    <w:rsid w:val="008B7B36"/>
    <w:rsid w:val="008C6109"/>
    <w:rsid w:val="008D5728"/>
    <w:rsid w:val="008F446B"/>
    <w:rsid w:val="009140C5"/>
    <w:rsid w:val="00925A42"/>
    <w:rsid w:val="00951183"/>
    <w:rsid w:val="009A1D52"/>
    <w:rsid w:val="009A4A4A"/>
    <w:rsid w:val="00A3311D"/>
    <w:rsid w:val="00A46E5C"/>
    <w:rsid w:val="00A93668"/>
    <w:rsid w:val="00AB61DD"/>
    <w:rsid w:val="00B657FB"/>
    <w:rsid w:val="00B953FC"/>
    <w:rsid w:val="00BB6CED"/>
    <w:rsid w:val="00BD0253"/>
    <w:rsid w:val="00C071E5"/>
    <w:rsid w:val="00C12AB4"/>
    <w:rsid w:val="00C2205B"/>
    <w:rsid w:val="00C56CFE"/>
    <w:rsid w:val="00C72320"/>
    <w:rsid w:val="00CC2FF3"/>
    <w:rsid w:val="00CC6FFD"/>
    <w:rsid w:val="00CD24F9"/>
    <w:rsid w:val="00CF585E"/>
    <w:rsid w:val="00D10097"/>
    <w:rsid w:val="00D3312B"/>
    <w:rsid w:val="00D438F6"/>
    <w:rsid w:val="00D86667"/>
    <w:rsid w:val="00DB58BD"/>
    <w:rsid w:val="00DB6019"/>
    <w:rsid w:val="00DB788E"/>
    <w:rsid w:val="00DD53F4"/>
    <w:rsid w:val="00E31C93"/>
    <w:rsid w:val="00E41AE9"/>
    <w:rsid w:val="00E75468"/>
    <w:rsid w:val="00E75B02"/>
    <w:rsid w:val="00E9082B"/>
    <w:rsid w:val="00EB315C"/>
    <w:rsid w:val="00F23940"/>
    <w:rsid w:val="00F65E7B"/>
    <w:rsid w:val="00FA57A1"/>
    <w:rsid w:val="00FA7926"/>
    <w:rsid w:val="00FC1677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02CB"/>
  <w15:docId w15:val="{AA9FC379-1562-4F17-B63E-41A1BBBF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">
    <w:name w:val="def"/>
    <w:basedOn w:val="Domylnaczcionkaakapitu"/>
    <w:rsid w:val="008B7B36"/>
  </w:style>
  <w:style w:type="paragraph" w:styleId="Akapitzlist">
    <w:name w:val="List Paragraph"/>
    <w:basedOn w:val="Normalny"/>
    <w:uiPriority w:val="34"/>
    <w:qFormat/>
    <w:rsid w:val="00B9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Wesołowska</dc:creator>
  <cp:lastModifiedBy>Małgorzata Rzeszutek-Sarama</cp:lastModifiedBy>
  <cp:revision>14</cp:revision>
  <cp:lastPrinted>2024-06-17T09:55:00Z</cp:lastPrinted>
  <dcterms:created xsi:type="dcterms:W3CDTF">2020-12-28T07:10:00Z</dcterms:created>
  <dcterms:modified xsi:type="dcterms:W3CDTF">2024-08-19T08:17:00Z</dcterms:modified>
</cp:coreProperties>
</file>