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E50A" w14:textId="470EDAE4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>FARMACJA SZPITALNA</w:t>
      </w:r>
    </w:p>
    <w:p w14:paraId="5CA4D8D8" w14:textId="4C54D20D" w:rsidR="008F485F" w:rsidRPr="008F485F" w:rsidRDefault="008F485F" w:rsidP="00382904">
      <w:pPr>
        <w:spacing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pl-PL"/>
        </w:rPr>
      </w:pPr>
      <w:r w:rsidRPr="008F485F">
        <w:rPr>
          <w:rFonts w:eastAsia="Times New Roman" w:cstheme="minorHAnsi"/>
          <w:b/>
          <w:color w:val="FF0000"/>
          <w:sz w:val="32"/>
          <w:szCs w:val="32"/>
          <w:lang w:eastAsia="pl-PL"/>
        </w:rPr>
        <w:t>nabór jesień 2023</w:t>
      </w:r>
    </w:p>
    <w:p w14:paraId="4AAC8684" w14:textId="77777777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516B9C7D" w14:textId="2DB66E26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sz w:val="32"/>
          <w:szCs w:val="32"/>
          <w:lang w:eastAsia="pl-PL"/>
        </w:rPr>
        <w:t>MODUŁ  III</w:t>
      </w:r>
    </w:p>
    <w:p w14:paraId="285F3AA8" w14:textId="77777777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685A114D" w14:textId="77777777" w:rsidR="00382904" w:rsidRPr="00425583" w:rsidRDefault="00382904" w:rsidP="00382904">
      <w:pPr>
        <w:keepNext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bCs/>
          <w:sz w:val="32"/>
          <w:szCs w:val="32"/>
          <w:lang w:eastAsia="pl-PL"/>
        </w:rPr>
        <w:t>Współczesna farmakoterapia i opieka farmaceutyczna nad pacjentem hospitalizowanym</w:t>
      </w:r>
    </w:p>
    <w:p w14:paraId="6256A1BE" w14:textId="77777777" w:rsidR="00382904" w:rsidRPr="00425583" w:rsidRDefault="00382904" w:rsidP="00382904">
      <w:pPr>
        <w:tabs>
          <w:tab w:val="left" w:pos="1701"/>
          <w:tab w:val="left" w:pos="2410"/>
          <w:tab w:val="left" w:pos="8222"/>
        </w:tabs>
        <w:rPr>
          <w:rFonts w:cstheme="minorHAnsi"/>
          <w:sz w:val="24"/>
          <w:szCs w:val="24"/>
        </w:rPr>
      </w:pPr>
    </w:p>
    <w:p w14:paraId="3087F002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Cs/>
          <w:color w:val="538135" w:themeColor="accent6" w:themeShade="BF"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1.(III) Kurs specjalizacyjny: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Postępy w naukach farmaceutycznych</w:t>
      </w:r>
    </w:p>
    <w:p w14:paraId="6A0F4B79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7CF5D7C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eastAsia="Times New Roman" w:cstheme="minorHAnsi"/>
          <w:b/>
          <w:sz w:val="24"/>
          <w:szCs w:val="24"/>
          <w:lang w:eastAsia="pl-PL"/>
        </w:rPr>
        <w:t>Kierownik kursu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425583">
        <w:rPr>
          <w:rFonts w:eastAsia="Times New Roman" w:cstheme="minorHAnsi"/>
          <w:b/>
          <w:sz w:val="24"/>
          <w:szCs w:val="24"/>
          <w:u w:val="single"/>
          <w:lang w:eastAsia="pl-PL"/>
        </w:rPr>
        <w:t>dr hab. n. farm. Anna Rapacz</w:t>
      </w:r>
    </w:p>
    <w:p w14:paraId="194259E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7FD66D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sz w:val="24"/>
          <w:szCs w:val="24"/>
          <w:lang w:eastAsia="pl-PL"/>
        </w:rPr>
        <w:t>Miejsce realizacji kursu</w:t>
      </w:r>
      <w:r w:rsidRPr="00425583">
        <w:rPr>
          <w:rFonts w:eastAsia="Times New Roman" w:cstheme="minorHAnsi"/>
          <w:sz w:val="24"/>
          <w:szCs w:val="24"/>
          <w:lang w:eastAsia="pl-PL"/>
        </w:rPr>
        <w:t>: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>Wydział Farmaceutyczny, ul. Medyczna 9, 30-688 Kraków, aule, sale seminaryjne lub zdalnie</w:t>
      </w:r>
    </w:p>
    <w:p w14:paraId="4051CF77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1D90E718" w14:textId="680D551E" w:rsidR="00382904" w:rsidRPr="00425583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Czas trwania kursu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24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godz. (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dni)</w:t>
      </w:r>
    </w:p>
    <w:p w14:paraId="5AFE358B" w14:textId="77777777" w:rsidR="00382904" w:rsidRPr="00425583" w:rsidRDefault="00382904" w:rsidP="00382904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65590DAE" w14:textId="537D667C" w:rsidR="00382904" w:rsidRPr="00425583" w:rsidRDefault="008C290B" w:rsidP="008C290B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sz w:val="28"/>
          <w:szCs w:val="28"/>
        </w:rPr>
        <w:t>1</w:t>
      </w:r>
      <w:r w:rsid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 xml:space="preserve">dzień </w:t>
      </w:r>
      <w:r w:rsidR="00425583">
        <w:rPr>
          <w:rFonts w:cstheme="minorHAnsi"/>
          <w:b/>
          <w:bCs/>
          <w:sz w:val="28"/>
          <w:szCs w:val="28"/>
        </w:rPr>
        <w:t>-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</w:t>
      </w:r>
      <w:r w:rsidR="00685DCF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8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.01.2025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425583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- </w:t>
      </w:r>
      <w:r w:rsidR="00AE5F11"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4C1CA3D0" w14:textId="5A6C5245" w:rsidR="008C290B" w:rsidRPr="00425583" w:rsidRDefault="008C290B" w:rsidP="008C290B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Nowe koncepcje opracowywania postaci leku aplikowanych doustnie, pozajelitowo</w:t>
      </w:r>
      <w:r w:rsidR="00C27964"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C27964" w:rsidRPr="00425583">
        <w:rPr>
          <w:rFonts w:eastAsia="Times New Roman" w:cstheme="minorHAnsi"/>
          <w:sz w:val="24"/>
          <w:szCs w:val="24"/>
          <w:lang w:eastAsia="pl-PL"/>
        </w:rPr>
        <w:t>transdermalnie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oraz do oka, z uwzględnieniem oceny ich jakości.</w:t>
      </w:r>
    </w:p>
    <w:p w14:paraId="01C53C68" w14:textId="77777777" w:rsidR="008C290B" w:rsidRPr="00425583" w:rsidRDefault="008C290B" w:rsidP="008C290B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06AB0D18" w14:textId="3BA8FEF6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6B2204BF" w14:textId="77777777" w:rsidR="008C290B" w:rsidRPr="00C0423A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Krupa</w:t>
      </w:r>
    </w:p>
    <w:p w14:paraId="0E49E228" w14:textId="77777777" w:rsidR="00C0423A" w:rsidRPr="00425583" w:rsidRDefault="00C0423A" w:rsidP="00C0423A">
      <w:pPr>
        <w:pStyle w:val="Akapitzlist"/>
        <w:spacing w:line="257" w:lineRule="auto"/>
        <w:ind w:left="1440"/>
        <w:jc w:val="both"/>
        <w:rPr>
          <w:rFonts w:cstheme="minorHAnsi"/>
          <w:b/>
          <w:sz w:val="24"/>
          <w:szCs w:val="24"/>
        </w:rPr>
      </w:pPr>
    </w:p>
    <w:p w14:paraId="597A2C25" w14:textId="1AB2A84C" w:rsidR="008C290B" w:rsidRPr="00C0423A" w:rsidRDefault="00C0423A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C0423A">
        <w:rPr>
          <w:rFonts w:cstheme="minorHAnsi"/>
          <w:b/>
          <w:bCs/>
          <w:color w:val="FF0000"/>
          <w:sz w:val="28"/>
          <w:szCs w:val="28"/>
        </w:rPr>
        <w:t>PRZERWA 11.15-1</w:t>
      </w:r>
      <w:r>
        <w:rPr>
          <w:rFonts w:cstheme="minorHAnsi"/>
          <w:b/>
          <w:bCs/>
          <w:color w:val="FF0000"/>
          <w:sz w:val="28"/>
          <w:szCs w:val="28"/>
        </w:rPr>
        <w:t>1</w:t>
      </w:r>
      <w:r w:rsidRPr="00C0423A">
        <w:rPr>
          <w:rFonts w:cstheme="minorHAnsi"/>
          <w:b/>
          <w:bCs/>
          <w:color w:val="FF0000"/>
          <w:sz w:val="28"/>
          <w:szCs w:val="28"/>
        </w:rPr>
        <w:t>.30</w:t>
      </w:r>
    </w:p>
    <w:p w14:paraId="2CC42C6E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Współczesna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antybiotyko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- i chemioterapia chorób bakteryjnych, wirusowych i grzybiczych.  </w:t>
      </w:r>
    </w:p>
    <w:p w14:paraId="7CE94BCD" w14:textId="77777777" w:rsidR="00685DCF" w:rsidRPr="00425583" w:rsidRDefault="00685DCF" w:rsidP="00685DCF">
      <w:pPr>
        <w:spacing w:line="240" w:lineRule="auto"/>
        <w:rPr>
          <w:rFonts w:eastAsia="Times New Roman" w:cstheme="minorHAnsi"/>
          <w:lang w:eastAsia="pl-PL"/>
        </w:rPr>
      </w:pPr>
    </w:p>
    <w:p w14:paraId="1D0E017E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11:30-13:45</w:t>
      </w:r>
    </w:p>
    <w:p w14:paraId="3D5C08BA" w14:textId="77777777" w:rsidR="00685DCF" w:rsidRPr="00C0423A" w:rsidRDefault="00685DCF" w:rsidP="00685DCF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3A3DA407" w14:textId="3059BA09" w:rsidR="00C0423A" w:rsidRPr="00C0423A" w:rsidRDefault="00C0423A" w:rsidP="00C0423A">
      <w:pPr>
        <w:spacing w:line="257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0423A">
        <w:rPr>
          <w:rFonts w:cstheme="minorHAnsi"/>
          <w:b/>
          <w:color w:val="FF0000"/>
          <w:sz w:val="28"/>
          <w:szCs w:val="28"/>
        </w:rPr>
        <w:t>PRZERWA 13.45 -14.00</w:t>
      </w:r>
    </w:p>
    <w:p w14:paraId="1D231853" w14:textId="77777777" w:rsidR="00685DCF" w:rsidRPr="00425583" w:rsidRDefault="00685DCF" w:rsidP="00685DC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E19229F" w14:textId="0EC7AC21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Leki przeciwpłytkowe, przeciwzakrzepowe i fibrynolityczne stosowane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>w chorobach zakrzepowo-zatorowych. Preparaty krwiopochodne i krwiozastępcze.</w:t>
      </w:r>
    </w:p>
    <w:p w14:paraId="6551F9E3" w14:textId="77777777" w:rsidR="00685DCF" w:rsidRPr="00425583" w:rsidRDefault="00685DCF" w:rsidP="00685DCF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14EC6849" w14:textId="1B4685B5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14:00-15:30</w:t>
      </w:r>
    </w:p>
    <w:p w14:paraId="066B0858" w14:textId="32743BF6" w:rsidR="000A5C20" w:rsidRPr="00C0423A" w:rsidRDefault="00685DCF" w:rsidP="008A4C5A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n. farm. Szczepan Mogilski</w:t>
      </w:r>
    </w:p>
    <w:p w14:paraId="61219BAA" w14:textId="77777777" w:rsidR="00C0423A" w:rsidRPr="00425583" w:rsidRDefault="00C0423A" w:rsidP="00C0423A">
      <w:pPr>
        <w:pStyle w:val="Akapitzlist"/>
        <w:spacing w:line="257" w:lineRule="auto"/>
        <w:jc w:val="both"/>
        <w:rPr>
          <w:rFonts w:cstheme="minorHAnsi"/>
          <w:b/>
          <w:sz w:val="24"/>
          <w:szCs w:val="24"/>
        </w:rPr>
      </w:pPr>
    </w:p>
    <w:p w14:paraId="60DE507D" w14:textId="14F87663" w:rsidR="00382904" w:rsidRPr="00425583" w:rsidRDefault="00685DCF" w:rsidP="00685DC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sz w:val="28"/>
          <w:szCs w:val="28"/>
        </w:rPr>
        <w:t>2</w:t>
      </w:r>
      <w:r w:rsid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 xml:space="preserve">dzień </w:t>
      </w:r>
      <w:r w:rsidR="00425583" w:rsidRPr="00425583">
        <w:rPr>
          <w:rFonts w:cstheme="minorHAnsi"/>
          <w:b/>
          <w:bCs/>
          <w:sz w:val="28"/>
          <w:szCs w:val="28"/>
          <w:u w:val="single"/>
        </w:rPr>
        <w:t xml:space="preserve">- 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01.03.2025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AE5F11"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4BC2A27A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 farmakoterapii chorób przewodu pokarmowego (choroba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refluksowa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, choroba wrzodowa, zespół jelita nadwrażliwego, chorób zapalnych jelit, ostrego i przewlekłego zapalenia trzustki).</w:t>
      </w:r>
    </w:p>
    <w:p w14:paraId="04DFFEB6" w14:textId="77777777" w:rsidR="00382904" w:rsidRPr="00425583" w:rsidRDefault="00382904" w:rsidP="00382904">
      <w:pPr>
        <w:spacing w:line="240" w:lineRule="auto"/>
        <w:rPr>
          <w:rFonts w:eastAsia="Times New Roman" w:cstheme="minorHAnsi"/>
          <w:lang w:eastAsia="pl-PL"/>
        </w:rPr>
      </w:pPr>
    </w:p>
    <w:p w14:paraId="203B3E2C" w14:textId="25BA9D02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3 godz.</w:t>
      </w:r>
      <w:r w:rsidR="00685DCF" w:rsidRPr="00425583">
        <w:rPr>
          <w:rFonts w:cstheme="minorHAnsi"/>
          <w:b/>
          <w:sz w:val="24"/>
          <w:szCs w:val="24"/>
        </w:rPr>
        <w:t xml:space="preserve"> </w:t>
      </w:r>
      <w:r w:rsidR="00685DCF"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1BCCDE5A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Prof.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Jacek Sapa</w:t>
      </w:r>
    </w:p>
    <w:p w14:paraId="5B96F79D" w14:textId="77777777" w:rsid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633F397A" w14:textId="16371E6D" w:rsidR="000A5C20" w:rsidRDefault="00C0423A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11.15-11.30</w:t>
      </w:r>
    </w:p>
    <w:p w14:paraId="142623C6" w14:textId="77777777" w:rsidR="003469EB" w:rsidRP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0CA245B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farmakoterapii nadciśnienia tętniczego, choroby wieńcowej,  niewydolności serca oraz zaburzeń rytmu pracy serca. </w:t>
      </w:r>
    </w:p>
    <w:p w14:paraId="485965C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lang w:eastAsia="pl-PL"/>
        </w:rPr>
      </w:pPr>
    </w:p>
    <w:p w14:paraId="28A27D81" w14:textId="6F2E75FB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2 godz.</w:t>
      </w:r>
      <w:r w:rsidR="008C290B" w:rsidRPr="00425583">
        <w:rPr>
          <w:rFonts w:cstheme="minorHAnsi"/>
          <w:b/>
          <w:sz w:val="24"/>
          <w:szCs w:val="24"/>
        </w:rPr>
        <w:t xml:space="preserve"> </w:t>
      </w:r>
      <w:r w:rsidR="00685DCF" w:rsidRPr="00425583">
        <w:rPr>
          <w:rFonts w:cstheme="minorHAnsi"/>
          <w:b/>
          <w:color w:val="FF0000"/>
          <w:sz w:val="24"/>
          <w:szCs w:val="24"/>
        </w:rPr>
        <w:t>11</w:t>
      </w:r>
      <w:r w:rsidR="008C290B"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3</w:t>
      </w:r>
      <w:r w:rsidR="008C290B" w:rsidRPr="00425583">
        <w:rPr>
          <w:rFonts w:cstheme="minorHAnsi"/>
          <w:b/>
          <w:color w:val="FF0000"/>
          <w:sz w:val="24"/>
          <w:szCs w:val="24"/>
        </w:rPr>
        <w:t>0-1</w:t>
      </w:r>
      <w:r w:rsidR="00685DCF" w:rsidRPr="00425583">
        <w:rPr>
          <w:rFonts w:cstheme="minorHAnsi"/>
          <w:b/>
          <w:color w:val="FF0000"/>
          <w:sz w:val="24"/>
          <w:szCs w:val="24"/>
        </w:rPr>
        <w:t>3</w:t>
      </w:r>
      <w:r w:rsidR="008C290B"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0</w:t>
      </w:r>
      <w:r w:rsidR="008C290B" w:rsidRPr="00425583">
        <w:rPr>
          <w:rFonts w:cstheme="minorHAnsi"/>
          <w:b/>
          <w:color w:val="FF0000"/>
          <w:sz w:val="24"/>
          <w:szCs w:val="24"/>
        </w:rPr>
        <w:t>0</w:t>
      </w:r>
    </w:p>
    <w:p w14:paraId="7CB57B27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Monika Kubacka</w:t>
      </w:r>
    </w:p>
    <w:p w14:paraId="3F801DA6" w14:textId="77777777" w:rsid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9427756" w14:textId="3A0DD3B8" w:rsidR="00382904" w:rsidRP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13.00-13.15</w:t>
      </w:r>
    </w:p>
    <w:p w14:paraId="251237BD" w14:textId="77777777" w:rsidR="003469EB" w:rsidRDefault="003469EB" w:rsidP="00685DC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29B9432" w14:textId="30FE410C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Postępy w farmakoterapii astmy oskrzelowej i choroby obturacyjnej płuc.</w:t>
      </w:r>
    </w:p>
    <w:p w14:paraId="459103F3" w14:textId="77777777" w:rsidR="00685DCF" w:rsidRPr="00425583" w:rsidRDefault="00685DCF" w:rsidP="00685DCF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67516D8C" w14:textId="499CAD5C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1 godz. </w:t>
      </w:r>
      <w:r w:rsidRPr="00425583">
        <w:rPr>
          <w:rFonts w:cstheme="minorHAnsi"/>
          <w:b/>
          <w:color w:val="FF0000"/>
          <w:sz w:val="24"/>
          <w:szCs w:val="24"/>
        </w:rPr>
        <w:t>13:15-14:00</w:t>
      </w:r>
    </w:p>
    <w:p w14:paraId="39E47FC2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1053A878" w14:textId="77777777" w:rsidR="003469EB" w:rsidRDefault="003469EB" w:rsidP="008C290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18AD554" w14:textId="002B1866" w:rsidR="00685DCF" w:rsidRPr="003469EB" w:rsidRDefault="003469EB" w:rsidP="008C290B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14.00-14.15</w:t>
      </w:r>
    </w:p>
    <w:p w14:paraId="423B835B" w14:textId="77777777" w:rsidR="003469EB" w:rsidRPr="00425583" w:rsidRDefault="003469EB" w:rsidP="008C290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08BEB43" w14:textId="7626F9BD" w:rsidR="008C290B" w:rsidRPr="00425583" w:rsidRDefault="008C290B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Leki modulujące działanie układu immunologicznego, ze szczególnym uwzględnieniem leków stosowanych w chorobach autoimmunologicznych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 xml:space="preserve">i transplantologii.  </w:t>
      </w:r>
    </w:p>
    <w:p w14:paraId="6B0ACF34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DEC308" w14:textId="72EC9E44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</w:t>
      </w:r>
      <w:r w:rsidR="00685DCF" w:rsidRPr="00425583">
        <w:rPr>
          <w:rFonts w:cstheme="minorHAnsi"/>
          <w:b/>
          <w:color w:val="FF0000"/>
          <w:sz w:val="24"/>
          <w:szCs w:val="24"/>
        </w:rPr>
        <w:t>4</w:t>
      </w:r>
      <w:r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1</w:t>
      </w:r>
      <w:r w:rsidRPr="00425583">
        <w:rPr>
          <w:rFonts w:cstheme="minorHAnsi"/>
          <w:b/>
          <w:color w:val="FF0000"/>
          <w:sz w:val="24"/>
          <w:szCs w:val="24"/>
        </w:rPr>
        <w:t>5-1</w:t>
      </w:r>
      <w:r w:rsidR="00685DCF" w:rsidRPr="00425583">
        <w:rPr>
          <w:rFonts w:cstheme="minorHAnsi"/>
          <w:b/>
          <w:color w:val="FF0000"/>
          <w:sz w:val="24"/>
          <w:szCs w:val="24"/>
        </w:rPr>
        <w:t>5</w:t>
      </w:r>
      <w:r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4</w:t>
      </w:r>
      <w:r w:rsidRPr="00425583">
        <w:rPr>
          <w:rFonts w:cstheme="minorHAnsi"/>
          <w:b/>
          <w:color w:val="FF0000"/>
          <w:sz w:val="24"/>
          <w:szCs w:val="24"/>
        </w:rPr>
        <w:t>5</w:t>
      </w:r>
    </w:p>
    <w:p w14:paraId="5A854BA1" w14:textId="198AF4D1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050919B0" w14:textId="77777777" w:rsidR="008A4C5A" w:rsidRPr="00425583" w:rsidRDefault="008A4C5A" w:rsidP="00382904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50EDE9E" w14:textId="07F87BED" w:rsidR="00685DCF" w:rsidRPr="00425583" w:rsidRDefault="00685DCF" w:rsidP="00685DC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cstheme="minorHAnsi"/>
          <w:b/>
          <w:bCs/>
          <w:sz w:val="28"/>
          <w:szCs w:val="28"/>
        </w:rPr>
        <w:t>3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>dzień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-</w:t>
      </w:r>
      <w:r w:rsidRP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02.03.2025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51632C" w:rsidRPr="00425583">
        <w:rPr>
          <w:rFonts w:cstheme="minorHAnsi"/>
          <w:b/>
          <w:bCs/>
          <w:color w:val="FF0000"/>
          <w:sz w:val="28"/>
          <w:szCs w:val="28"/>
        </w:rPr>
        <w:t>stacjonarnie</w:t>
      </w:r>
      <w:r w:rsidR="003751DA" w:rsidRPr="00425583">
        <w:rPr>
          <w:rFonts w:cstheme="minorHAnsi"/>
          <w:b/>
          <w:bCs/>
          <w:color w:val="FF0000"/>
          <w:sz w:val="28"/>
          <w:szCs w:val="28"/>
        </w:rPr>
        <w:t xml:space="preserve"> – </w:t>
      </w:r>
      <w:r w:rsidR="003751DA" w:rsidRPr="00425583">
        <w:rPr>
          <w:rFonts w:cstheme="minorHAnsi"/>
          <w:b/>
          <w:bCs/>
          <w:color w:val="FF0000"/>
          <w:sz w:val="28"/>
          <w:szCs w:val="28"/>
          <w:u w:val="single"/>
        </w:rPr>
        <w:t>sala 106</w:t>
      </w:r>
    </w:p>
    <w:p w14:paraId="24ECE3F8" w14:textId="302D1B7E" w:rsidR="00685DCF" w:rsidRPr="00425583" w:rsidRDefault="00382904" w:rsidP="008A4C5A">
      <w:pPr>
        <w:spacing w:line="240" w:lineRule="auto"/>
        <w:rPr>
          <w:rFonts w:eastAsia="Times New Roman" w:cstheme="minorHAnsi"/>
          <w:u w:val="single"/>
          <w:lang w:eastAsia="pl-PL"/>
        </w:rPr>
      </w:pPr>
      <w:r w:rsidRPr="00425583">
        <w:rPr>
          <w:rFonts w:eastAsia="Times New Roman" w:cstheme="minorHAnsi"/>
          <w:u w:val="single"/>
          <w:lang w:eastAsia="pl-PL"/>
        </w:rPr>
        <w:t> </w:t>
      </w:r>
    </w:p>
    <w:p w14:paraId="396787BA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Programy lekowe, leki sieroce, terapie zaawansowane w szpitalu. Działania informacyjne dotyczące produktów leczniczych biotechnologicznych.</w:t>
      </w:r>
    </w:p>
    <w:p w14:paraId="53CEAB88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A976CC1" w14:textId="2F7CF771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9:00-10:30</w:t>
      </w:r>
    </w:p>
    <w:p w14:paraId="5E33F49D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mgr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Katarzyna Plekan-Kraińska, specjalista farmacji szpitalnej</w:t>
      </w:r>
    </w:p>
    <w:p w14:paraId="3E3198EA" w14:textId="2BD7EAC9" w:rsidR="00685DCF" w:rsidRPr="003469EB" w:rsidRDefault="003469EB" w:rsidP="00382904">
      <w:pPr>
        <w:spacing w:line="240" w:lineRule="auto"/>
        <w:ind w:right="-1330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10.30-10.45</w:t>
      </w:r>
    </w:p>
    <w:p w14:paraId="5C344CF3" w14:textId="39424874" w:rsidR="00382904" w:rsidRPr="00425583" w:rsidRDefault="00382904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Działania niepożądane leków oraz ich monitorowanie w szpitalu.</w:t>
      </w:r>
    </w:p>
    <w:p w14:paraId="0CB2766A" w14:textId="77777777" w:rsidR="00DB5351" w:rsidRPr="00425583" w:rsidRDefault="00DB5351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</w:p>
    <w:p w14:paraId="5D78DD6B" w14:textId="06CED386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4 godz.</w:t>
      </w:r>
      <w:r w:rsidR="00DB5351" w:rsidRPr="00425583">
        <w:rPr>
          <w:rFonts w:cstheme="minorHAnsi"/>
          <w:b/>
          <w:sz w:val="24"/>
          <w:szCs w:val="24"/>
        </w:rPr>
        <w:t xml:space="preserve"> </w:t>
      </w:r>
      <w:r w:rsidR="00DB5351" w:rsidRPr="00425583">
        <w:rPr>
          <w:rFonts w:cstheme="minorHAnsi"/>
          <w:b/>
          <w:color w:val="FF0000"/>
          <w:sz w:val="24"/>
          <w:szCs w:val="24"/>
        </w:rPr>
        <w:t xml:space="preserve">10:45-13:45 </w:t>
      </w:r>
    </w:p>
    <w:p w14:paraId="00D3353B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dr n.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Adrian Bryła, specjalista farmacji klinicznej</w:t>
      </w:r>
    </w:p>
    <w:p w14:paraId="34453A33" w14:textId="2313E582" w:rsidR="00685DCF" w:rsidRPr="003469EB" w:rsidRDefault="003469EB" w:rsidP="00685DCF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13.45-14.15</w:t>
      </w:r>
    </w:p>
    <w:p w14:paraId="6A144E37" w14:textId="738AF0CF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farmakoterapii chorób ośrodkowego układu nerwowego:  strategie leczenia chorób psychicznych i neurodegeneracyjnych. </w:t>
      </w:r>
    </w:p>
    <w:p w14:paraId="28099156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1965AA" w14:textId="79E6AA4B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</w:t>
      </w:r>
      <w:r w:rsidR="00DB5351" w:rsidRPr="00425583">
        <w:rPr>
          <w:rFonts w:cstheme="minorHAnsi"/>
          <w:b/>
          <w:color w:val="FF0000"/>
          <w:sz w:val="24"/>
          <w:szCs w:val="24"/>
        </w:rPr>
        <w:t>15</w:t>
      </w:r>
      <w:r w:rsidRPr="00425583">
        <w:rPr>
          <w:rFonts w:cstheme="minorHAnsi"/>
          <w:b/>
          <w:color w:val="FF0000"/>
          <w:sz w:val="24"/>
          <w:szCs w:val="24"/>
        </w:rPr>
        <w:t>-15:</w:t>
      </w:r>
      <w:r w:rsidR="00DB5351" w:rsidRPr="00425583">
        <w:rPr>
          <w:rFonts w:cstheme="minorHAnsi"/>
          <w:b/>
          <w:color w:val="FF0000"/>
          <w:sz w:val="24"/>
          <w:szCs w:val="24"/>
        </w:rPr>
        <w:t>45</w:t>
      </w:r>
    </w:p>
    <w:p w14:paraId="735DE0EE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49AD2DD8" w14:textId="133B8A0C" w:rsidR="00382904" w:rsidRPr="00425583" w:rsidRDefault="00DB5351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Test </w:t>
      </w:r>
      <w:r w:rsidRPr="00425583">
        <w:rPr>
          <w:rFonts w:cstheme="minorHAnsi"/>
          <w:b/>
          <w:color w:val="FF0000"/>
          <w:sz w:val="24"/>
          <w:szCs w:val="24"/>
        </w:rPr>
        <w:t>16:00-16:45</w:t>
      </w:r>
      <w:r w:rsidR="003751DA" w:rsidRPr="00425583">
        <w:rPr>
          <w:rFonts w:cstheme="minorHAnsi"/>
          <w:b/>
          <w:color w:val="FF0000"/>
          <w:sz w:val="24"/>
          <w:szCs w:val="24"/>
        </w:rPr>
        <w:t xml:space="preserve"> – </w:t>
      </w:r>
      <w:r w:rsidR="003751DA" w:rsidRPr="00425583">
        <w:rPr>
          <w:rFonts w:cstheme="minorHAnsi"/>
          <w:b/>
          <w:color w:val="FF0000"/>
          <w:sz w:val="24"/>
          <w:szCs w:val="24"/>
          <w:u w:val="single"/>
        </w:rPr>
        <w:t>sala 106</w:t>
      </w:r>
    </w:p>
    <w:p w14:paraId="13C4828D" w14:textId="77777777" w:rsidR="00382904" w:rsidRPr="00425583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B5BB058" w14:textId="4C208A65" w:rsidR="00916BBA" w:rsidRDefault="00916BBA" w:rsidP="00916BBA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2</w:t>
      </w:r>
      <w:r w:rsidRPr="00CF4B1B">
        <w:rPr>
          <w:b/>
          <w:bCs/>
          <w:color w:val="538135" w:themeColor="accent6" w:themeShade="BF"/>
          <w:sz w:val="28"/>
          <w:szCs w:val="28"/>
        </w:rPr>
        <w:t xml:space="preserve">.(III) Kurs specjalizacyjny: </w:t>
      </w:r>
      <w:r w:rsidRPr="00CF4B1B">
        <w:rPr>
          <w:b/>
          <w:bCs/>
          <w:color w:val="538135" w:themeColor="accent6" w:themeShade="BF"/>
          <w:sz w:val="28"/>
          <w:szCs w:val="28"/>
          <w:lang w:eastAsia="pl-PL"/>
        </w:rPr>
        <w:t>Standardy terapeutyczne pacjentów hospitalizowanych</w:t>
      </w:r>
    </w:p>
    <w:p w14:paraId="5788D8C3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37F0A4E8" w14:textId="77777777" w:rsidR="00916BBA" w:rsidRDefault="00916BBA" w:rsidP="00916BBA">
      <w:pPr>
        <w:autoSpaceDE w:val="0"/>
        <w:autoSpaceDN w:val="0"/>
        <w:rPr>
          <w:b/>
          <w:bCs/>
          <w:sz w:val="24"/>
          <w:szCs w:val="24"/>
          <w:u w:val="single"/>
          <w:lang w:eastAsia="pl-PL"/>
        </w:rPr>
      </w:pPr>
      <w:r>
        <w:rPr>
          <w:b/>
          <w:bCs/>
          <w:sz w:val="24"/>
          <w:szCs w:val="24"/>
          <w:lang w:eastAsia="pl-PL"/>
        </w:rPr>
        <w:t>Kierownik kursu</w:t>
      </w:r>
      <w:r>
        <w:rPr>
          <w:sz w:val="24"/>
          <w:szCs w:val="24"/>
          <w:lang w:eastAsia="pl-PL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dr hab. n. farm. </w:t>
      </w:r>
      <w:r>
        <w:rPr>
          <w:b/>
          <w:bCs/>
          <w:sz w:val="24"/>
          <w:szCs w:val="24"/>
          <w:u w:val="single"/>
          <w:lang w:eastAsia="pl-PL"/>
        </w:rPr>
        <w:t>Magdalena Jastrzębska-Więsek</w:t>
      </w:r>
    </w:p>
    <w:p w14:paraId="25F3199F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7A2AAB38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lastRenderedPageBreak/>
        <w:t>Miejsce realizacji kursu</w:t>
      </w:r>
      <w:r>
        <w:rPr>
          <w:sz w:val="24"/>
          <w:szCs w:val="24"/>
          <w:lang w:eastAsia="pl-PL"/>
        </w:rPr>
        <w:t>: Kraków 30-688, Medyczna 9 Wydział Farmaceutyczny, aule, sale seminaryjne lub zdalnie</w:t>
      </w:r>
    </w:p>
    <w:p w14:paraId="51F787F7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2027FC0E" w14:textId="77777777" w:rsidR="00916BBA" w:rsidRDefault="00916BBA" w:rsidP="00916BBA">
      <w:pPr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Czas trwania kursu</w:t>
      </w:r>
      <w:r>
        <w:rPr>
          <w:sz w:val="24"/>
          <w:szCs w:val="24"/>
          <w:lang w:eastAsia="pl-PL"/>
        </w:rPr>
        <w:t xml:space="preserve">: 16 godz. (2 dni)- </w:t>
      </w:r>
    </w:p>
    <w:p w14:paraId="38FD5916" w14:textId="77777777" w:rsidR="00916BBA" w:rsidRDefault="00916BBA" w:rsidP="00916BBA">
      <w:pPr>
        <w:rPr>
          <w:sz w:val="24"/>
          <w:szCs w:val="24"/>
          <w:lang w:eastAsia="pl-PL"/>
        </w:rPr>
      </w:pPr>
    </w:p>
    <w:p w14:paraId="6A4F7D14" w14:textId="2EB8D6C5" w:rsidR="00916BBA" w:rsidRPr="00916BBA" w:rsidRDefault="00916BBA" w:rsidP="00916BBA">
      <w:pPr>
        <w:rPr>
          <w:b/>
          <w:bCs/>
          <w:color w:val="538135" w:themeColor="accent6" w:themeShade="BF"/>
          <w:sz w:val="28"/>
          <w:szCs w:val="28"/>
          <w:lang w:eastAsia="pl-PL"/>
        </w:rPr>
      </w:pPr>
      <w:r w:rsidRPr="00916BBA">
        <w:rPr>
          <w:b/>
          <w:bCs/>
          <w:sz w:val="28"/>
          <w:szCs w:val="28"/>
          <w:lang w:eastAsia="pl-PL"/>
        </w:rPr>
        <w:t>1.dzień</w:t>
      </w:r>
      <w:r w:rsidRPr="00916BBA">
        <w:rPr>
          <w:sz w:val="28"/>
          <w:szCs w:val="28"/>
          <w:lang w:eastAsia="pl-PL"/>
        </w:rPr>
        <w:t xml:space="preserve">: </w:t>
      </w:r>
      <w:r w:rsidRPr="00916BBA">
        <w:rPr>
          <w:b/>
          <w:bCs/>
          <w:color w:val="538135" w:themeColor="accent6" w:themeShade="BF"/>
          <w:sz w:val="28"/>
          <w:szCs w:val="28"/>
          <w:lang w:eastAsia="pl-PL"/>
        </w:rPr>
        <w:t>12.04.2024</w:t>
      </w:r>
      <w:r>
        <w:rPr>
          <w:b/>
          <w:bCs/>
          <w:color w:val="538135" w:themeColor="accent6" w:themeShade="BF"/>
          <w:sz w:val="28"/>
          <w:szCs w:val="28"/>
          <w:lang w:eastAsia="pl-PL"/>
        </w:rPr>
        <w:t xml:space="preserve"> – </w:t>
      </w:r>
      <w:r w:rsidRPr="00916BBA">
        <w:rPr>
          <w:b/>
          <w:bCs/>
          <w:color w:val="FF0000"/>
          <w:sz w:val="28"/>
          <w:szCs w:val="28"/>
          <w:lang w:eastAsia="pl-PL"/>
        </w:rPr>
        <w:t>on-line</w:t>
      </w:r>
      <w:r w:rsidR="00B96EAA">
        <w:rPr>
          <w:b/>
          <w:bCs/>
          <w:color w:val="FF0000"/>
          <w:sz w:val="28"/>
          <w:szCs w:val="28"/>
          <w:lang w:eastAsia="pl-PL"/>
        </w:rPr>
        <w:t xml:space="preserve"> – MS </w:t>
      </w:r>
      <w:proofErr w:type="spellStart"/>
      <w:r w:rsidR="00B96EAA">
        <w:rPr>
          <w:b/>
          <w:bCs/>
          <w:color w:val="FF0000"/>
          <w:sz w:val="28"/>
          <w:szCs w:val="28"/>
          <w:lang w:eastAsia="pl-PL"/>
        </w:rPr>
        <w:t>Teams</w:t>
      </w:r>
      <w:proofErr w:type="spellEnd"/>
    </w:p>
    <w:p w14:paraId="067E4B2D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3616A7D5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Standardy farmakoterapii pacjentów krytycznie chorych.</w:t>
      </w:r>
    </w:p>
    <w:p w14:paraId="1E316FD8" w14:textId="64657DAE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 -</w:t>
      </w:r>
      <w:r w:rsidRPr="00916BBA">
        <w:rPr>
          <w:b/>
          <w:bCs/>
          <w:color w:val="FF0000"/>
          <w:sz w:val="24"/>
          <w:szCs w:val="24"/>
        </w:rPr>
        <w:t>9.00-10.30</w:t>
      </w:r>
    </w:p>
    <w:p w14:paraId="699C86A9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34E6EF6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A7A9BAF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Leki anestezjologiczne.</w:t>
      </w:r>
    </w:p>
    <w:p w14:paraId="6CB33F92" w14:textId="068812F6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 - </w:t>
      </w:r>
      <w:r w:rsidRPr="00916BBA">
        <w:rPr>
          <w:b/>
          <w:bCs/>
          <w:color w:val="FF0000"/>
          <w:sz w:val="24"/>
          <w:szCs w:val="24"/>
        </w:rPr>
        <w:t>10.30 -12.00</w:t>
      </w:r>
    </w:p>
    <w:p w14:paraId="339AAA51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5B07E9A4" w14:textId="77777777" w:rsidR="00916BBA" w:rsidRDefault="00916BBA" w:rsidP="00916BBA">
      <w:pPr>
        <w:spacing w:line="252" w:lineRule="auto"/>
        <w:rPr>
          <w:b/>
          <w:bCs/>
          <w:sz w:val="24"/>
          <w:szCs w:val="24"/>
        </w:rPr>
      </w:pPr>
    </w:p>
    <w:p w14:paraId="38F64E4B" w14:textId="61E755A2" w:rsidR="00916BBA" w:rsidRPr="00916BBA" w:rsidRDefault="00916BBA" w:rsidP="00916BBA">
      <w:pPr>
        <w:spacing w:line="252" w:lineRule="auto"/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color w:val="FF0000"/>
          <w:sz w:val="28"/>
          <w:szCs w:val="28"/>
        </w:rPr>
        <w:t>PRZERWA- 12.00 -12.</w:t>
      </w:r>
      <w:r>
        <w:rPr>
          <w:b/>
          <w:bCs/>
          <w:color w:val="FF0000"/>
          <w:sz w:val="28"/>
          <w:szCs w:val="28"/>
        </w:rPr>
        <w:t>45</w:t>
      </w:r>
    </w:p>
    <w:p w14:paraId="4F84BD04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Farmakoterapia bólu u pacjenta hospitalizowanego.</w:t>
      </w:r>
      <w:r>
        <w:t xml:space="preserve"> </w:t>
      </w:r>
    </w:p>
    <w:p w14:paraId="32542942" w14:textId="449FAE42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 -</w:t>
      </w:r>
      <w:r w:rsidRPr="00916BBA">
        <w:rPr>
          <w:b/>
          <w:bCs/>
          <w:color w:val="FF0000"/>
          <w:sz w:val="24"/>
          <w:szCs w:val="24"/>
        </w:rPr>
        <w:t>12.45 -13.30</w:t>
      </w:r>
    </w:p>
    <w:p w14:paraId="61BF848B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0B4CB1D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84F9425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Antybiotykoterapia szpitalna.</w:t>
      </w:r>
      <w:r>
        <w:t xml:space="preserve"> </w:t>
      </w:r>
    </w:p>
    <w:p w14:paraId="3FF31FC4" w14:textId="23BF9073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godz.- </w:t>
      </w:r>
      <w:r w:rsidRPr="00916BBA">
        <w:rPr>
          <w:b/>
          <w:bCs/>
          <w:color w:val="FF0000"/>
          <w:sz w:val="24"/>
          <w:szCs w:val="24"/>
        </w:rPr>
        <w:t>13.30 – 15.00</w:t>
      </w:r>
    </w:p>
    <w:p w14:paraId="6D167140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1103964B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51A98067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Standardy terapii lekami przeciwzakrzepowymi, ze szczególnym uwzględnieniem profilaktyki przeciwzakrzepowej, u pacjenta hospitalizowanego. </w:t>
      </w:r>
    </w:p>
    <w:p w14:paraId="6EAFE25B" w14:textId="660F2A57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1 godz. – </w:t>
      </w:r>
      <w:r w:rsidRPr="00916BBA">
        <w:rPr>
          <w:b/>
          <w:bCs/>
          <w:color w:val="FF0000"/>
          <w:sz w:val="24"/>
          <w:szCs w:val="24"/>
        </w:rPr>
        <w:t>15.00 -15.45</w:t>
      </w:r>
    </w:p>
    <w:p w14:paraId="6C8BAF52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45D1DD24" w14:textId="77777777" w:rsidR="00916BBA" w:rsidRDefault="00916BBA" w:rsidP="00916BBA">
      <w:pPr>
        <w:rPr>
          <w:b/>
          <w:bCs/>
          <w:sz w:val="24"/>
          <w:szCs w:val="24"/>
        </w:rPr>
      </w:pPr>
    </w:p>
    <w:p w14:paraId="1F1D8DC4" w14:textId="2D6798A5" w:rsidR="00916BBA" w:rsidRPr="00916BBA" w:rsidRDefault="00916BBA" w:rsidP="00916BBA">
      <w:pPr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sz w:val="28"/>
          <w:szCs w:val="28"/>
        </w:rPr>
        <w:t>2.dzień:</w:t>
      </w:r>
      <w:r w:rsidRPr="00916BBA">
        <w:rPr>
          <w:b/>
          <w:bCs/>
          <w:color w:val="538135" w:themeColor="accent6" w:themeShade="BF"/>
          <w:sz w:val="28"/>
          <w:szCs w:val="28"/>
        </w:rPr>
        <w:t xml:space="preserve">13.04.2024 </w:t>
      </w:r>
      <w:r w:rsidRPr="00916BBA">
        <w:rPr>
          <w:b/>
          <w:bCs/>
          <w:sz w:val="28"/>
          <w:szCs w:val="28"/>
        </w:rPr>
        <w:t xml:space="preserve">– </w:t>
      </w:r>
      <w:r w:rsidRPr="00916BBA">
        <w:rPr>
          <w:b/>
          <w:bCs/>
          <w:color w:val="FF0000"/>
          <w:sz w:val="28"/>
          <w:szCs w:val="28"/>
        </w:rPr>
        <w:t>on-line</w:t>
      </w:r>
      <w:r w:rsidR="00B96EAA">
        <w:rPr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b/>
          <w:bCs/>
          <w:color w:val="FF0000"/>
          <w:sz w:val="28"/>
          <w:szCs w:val="28"/>
        </w:rPr>
        <w:t>Teams</w:t>
      </w:r>
      <w:proofErr w:type="spellEnd"/>
    </w:p>
    <w:p w14:paraId="4BD449F5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2A2606DC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 xml:space="preserve">Zastosowanie protokołu ERAS. Terapie nerkozastępcze; </w:t>
      </w:r>
      <w:proofErr w:type="spellStart"/>
      <w:r>
        <w:rPr>
          <w:sz w:val="24"/>
          <w:szCs w:val="24"/>
        </w:rPr>
        <w:t>płynoterapia</w:t>
      </w:r>
      <w:proofErr w:type="spellEnd"/>
      <w:r>
        <w:rPr>
          <w:sz w:val="24"/>
          <w:szCs w:val="24"/>
        </w:rPr>
        <w:t>.</w:t>
      </w:r>
    </w:p>
    <w:p w14:paraId="0FE1EB02" w14:textId="169D9D02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– </w:t>
      </w:r>
      <w:r w:rsidR="003A6721" w:rsidRPr="003A6721">
        <w:rPr>
          <w:b/>
          <w:bCs/>
          <w:color w:val="FF0000"/>
          <w:sz w:val="24"/>
          <w:szCs w:val="24"/>
        </w:rPr>
        <w:t>9.00-10.30</w:t>
      </w:r>
    </w:p>
    <w:p w14:paraId="69017155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7765C043" w14:textId="77777777" w:rsidR="00916BBA" w:rsidRDefault="00916BBA" w:rsidP="00916BBA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Specyfika farmakoterapii pediatrycznej.</w:t>
      </w:r>
    </w:p>
    <w:p w14:paraId="158DCA3F" w14:textId="391A78A4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- </w:t>
      </w:r>
      <w:r w:rsidR="003A6721" w:rsidRPr="003A6721">
        <w:rPr>
          <w:b/>
          <w:bCs/>
          <w:color w:val="FF0000"/>
          <w:sz w:val="24"/>
          <w:szCs w:val="24"/>
        </w:rPr>
        <w:t>10.30-12.00</w:t>
      </w:r>
    </w:p>
    <w:p w14:paraId="7B9488C2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0C4F6B52" w14:textId="6FB9766C" w:rsidR="00916BBA" w:rsidRPr="003A6721" w:rsidRDefault="003A6721" w:rsidP="00916BBA">
      <w:pPr>
        <w:ind w:left="1758" w:hanging="1758"/>
        <w:rPr>
          <w:b/>
          <w:bCs/>
          <w:color w:val="FF0000"/>
          <w:sz w:val="28"/>
          <w:szCs w:val="28"/>
          <w:lang w:eastAsia="pl-PL"/>
        </w:rPr>
      </w:pPr>
      <w:r w:rsidRPr="003A6721">
        <w:rPr>
          <w:b/>
          <w:bCs/>
          <w:color w:val="FF0000"/>
          <w:sz w:val="28"/>
          <w:szCs w:val="28"/>
          <w:lang w:eastAsia="pl-PL"/>
        </w:rPr>
        <w:t>PRZERWA 12.00 -12.45</w:t>
      </w:r>
    </w:p>
    <w:p w14:paraId="5DD4F18B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Specyfika farmakoterapii geriatrycznej.</w:t>
      </w:r>
    </w:p>
    <w:p w14:paraId="4D4349A5" w14:textId="0B1E67D6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12.45-1</w:t>
      </w:r>
      <w:r w:rsidR="003A6721">
        <w:rPr>
          <w:b/>
          <w:bCs/>
          <w:color w:val="FF0000"/>
          <w:sz w:val="24"/>
          <w:szCs w:val="24"/>
        </w:rPr>
        <w:t>4</w:t>
      </w:r>
      <w:r w:rsidR="003A6721" w:rsidRPr="003A6721">
        <w:rPr>
          <w:b/>
          <w:bCs/>
          <w:color w:val="FF0000"/>
          <w:sz w:val="24"/>
          <w:szCs w:val="24"/>
        </w:rPr>
        <w:t>.</w:t>
      </w:r>
      <w:r w:rsidR="003A6721">
        <w:rPr>
          <w:b/>
          <w:bCs/>
          <w:color w:val="FF0000"/>
          <w:sz w:val="24"/>
          <w:szCs w:val="24"/>
        </w:rPr>
        <w:t>15</w:t>
      </w:r>
    </w:p>
    <w:p w14:paraId="296D2B37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5C1FA283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44AA6B02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Antybiotykoterapia szpitalna.</w:t>
      </w:r>
    </w:p>
    <w:p w14:paraId="58D80963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72ECF6C0" w14:textId="3FE1378A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sz w:val="24"/>
          <w:szCs w:val="24"/>
        </w:rPr>
        <w:t xml:space="preserve"> </w:t>
      </w:r>
      <w:r w:rsidR="003A6721">
        <w:rPr>
          <w:b/>
          <w:bCs/>
          <w:color w:val="FF0000"/>
          <w:sz w:val="24"/>
          <w:szCs w:val="24"/>
        </w:rPr>
        <w:t>14.15-15.00</w:t>
      </w:r>
    </w:p>
    <w:p w14:paraId="07C31126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617599C6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779918E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Farmakoterapia bólu u pacjenta hospitalizowanego.</w:t>
      </w:r>
    </w:p>
    <w:p w14:paraId="475CEC7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52E8AB5B" w14:textId="435F30C5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color w:val="FF0000"/>
          <w:sz w:val="24"/>
          <w:szCs w:val="24"/>
        </w:rPr>
        <w:t>15.00</w:t>
      </w:r>
      <w:r w:rsidR="003A6721" w:rsidRPr="003A6721">
        <w:rPr>
          <w:b/>
          <w:bCs/>
          <w:color w:val="FF0000"/>
          <w:sz w:val="24"/>
          <w:szCs w:val="24"/>
        </w:rPr>
        <w:t xml:space="preserve"> -15.</w:t>
      </w:r>
      <w:r w:rsidR="003A6721">
        <w:rPr>
          <w:b/>
          <w:bCs/>
          <w:color w:val="FF0000"/>
          <w:sz w:val="24"/>
          <w:szCs w:val="24"/>
        </w:rPr>
        <w:t>45</w:t>
      </w:r>
    </w:p>
    <w:p w14:paraId="4302B440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59C9CE32" w14:textId="639A8653" w:rsidR="00916BBA" w:rsidRPr="003A6721" w:rsidRDefault="00916BBA" w:rsidP="00916BBA">
      <w:pPr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Zaliczenie kursu</w:t>
      </w:r>
      <w:r>
        <w:rPr>
          <w:sz w:val="24"/>
          <w:szCs w:val="24"/>
        </w:rPr>
        <w:t>: test:</w:t>
      </w:r>
      <w:r w:rsidR="003A6721">
        <w:rPr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15.45 -16.30</w:t>
      </w:r>
    </w:p>
    <w:p w14:paraId="2DF830ED" w14:textId="77777777" w:rsidR="00916BBA" w:rsidRPr="00425583" w:rsidRDefault="00916BBA" w:rsidP="00916BBA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24EB2E2A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379625F6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75CC118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10055BF" w14:textId="5D9513E7" w:rsidR="00AE5F11" w:rsidRPr="00425583" w:rsidRDefault="00916BBA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3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.(III)</w:t>
      </w:r>
      <w:r w:rsidR="00AE5F11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Kurs specjalizacyjny: 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 xml:space="preserve"> Farmakokinetyka w terapii pacjentów hospitalizowanych. Interakcje lekowe</w:t>
      </w:r>
      <w:r w:rsidR="00AE5F11" w:rsidRPr="00425583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AE5F11" w:rsidRPr="00425583">
        <w:rPr>
          <w:rFonts w:cstheme="minorHAnsi"/>
          <w:sz w:val="24"/>
          <w:szCs w:val="24"/>
        </w:rPr>
        <w:t>(2 dni - 16 godz.)</w:t>
      </w:r>
    </w:p>
    <w:p w14:paraId="28803AFF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4AD11EEE" w14:textId="2FF13EC5" w:rsidR="00AE5F11" w:rsidRPr="00425583" w:rsidRDefault="00AE5F11" w:rsidP="00AE5F11">
      <w:pPr>
        <w:shd w:val="clear" w:color="auto" w:fill="FFFFFF"/>
        <w:jc w:val="both"/>
        <w:rPr>
          <w:rFonts w:cstheme="minorHAnsi"/>
          <w:b/>
          <w:bCs/>
          <w:sz w:val="24"/>
          <w:szCs w:val="24"/>
          <w:u w:val="single"/>
        </w:rPr>
      </w:pPr>
      <w:r w:rsidRPr="00425583">
        <w:rPr>
          <w:rFonts w:cstheme="minorHAnsi"/>
          <w:b/>
          <w:bCs/>
          <w:sz w:val="24"/>
          <w:szCs w:val="24"/>
        </w:rPr>
        <w:t xml:space="preserve">Kierownik kursu: </w:t>
      </w:r>
      <w:r w:rsidRPr="00425583">
        <w:rPr>
          <w:rFonts w:cstheme="minorHAnsi"/>
          <w:b/>
          <w:bCs/>
          <w:sz w:val="24"/>
          <w:szCs w:val="24"/>
          <w:u w:val="single"/>
        </w:rPr>
        <w:t>dr Agnieszka Cios</w:t>
      </w:r>
    </w:p>
    <w:p w14:paraId="16E75E70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23F807A9" w14:textId="14B26FC8" w:rsidR="009A6142" w:rsidRPr="00425583" w:rsidRDefault="00425583" w:rsidP="009A6142">
      <w:pPr>
        <w:shd w:val="clear" w:color="auto" w:fill="FFFFFF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1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– 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10. 05. 2025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7D4AA6D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zdalnie za pośrednictwem platformy </w:t>
      </w:r>
      <w:proofErr w:type="spellStart"/>
      <w:r w:rsidRPr="00425583">
        <w:rPr>
          <w:rFonts w:cstheme="minorHAnsi"/>
          <w:b/>
          <w:bCs/>
          <w:sz w:val="26"/>
          <w:szCs w:val="26"/>
        </w:rPr>
        <w:t>Teams</w:t>
      </w:r>
      <w:proofErr w:type="spellEnd"/>
    </w:p>
    <w:p w14:paraId="33EFC57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10778981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Czynniki fizjologiczne (wiek, płeć, ciąża), patofizjologiczne (choroby nerek, wątroby, układu krążenia) i środowiskowe (palenie tytoniu, spożywanie alkoholu) wpływające na farmakokinetykę leków </w:t>
      </w:r>
    </w:p>
    <w:p w14:paraId="54E2C578" w14:textId="77777777" w:rsidR="009A6142" w:rsidRPr="00425583" w:rsidRDefault="009A6142" w:rsidP="009A6142">
      <w:pPr>
        <w:spacing w:line="240" w:lineRule="auto"/>
        <w:ind w:left="1134" w:hanging="1134"/>
        <w:jc w:val="both"/>
        <w:rPr>
          <w:rFonts w:eastAsia="Times New Roman" w:cstheme="minorHAnsi"/>
          <w:lang w:eastAsia="pl-PL"/>
        </w:rPr>
      </w:pPr>
    </w:p>
    <w:p w14:paraId="1ABE81DC" w14:textId="411260EE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198892AA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276F5103" w14:textId="17320CE9" w:rsidR="009A6142" w:rsidRPr="00577D83" w:rsidRDefault="00577D83" w:rsidP="009A6142">
      <w:pPr>
        <w:spacing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PRZERWA 10.30-10.45</w:t>
      </w:r>
      <w:r w:rsidR="009A6142"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 </w:t>
      </w:r>
    </w:p>
    <w:p w14:paraId="74839DFA" w14:textId="77777777" w:rsidR="009A6142" w:rsidRPr="00425583" w:rsidRDefault="009A6142" w:rsidP="009A6142">
      <w:pPr>
        <w:shd w:val="clear" w:color="auto" w:fill="FFFFFF"/>
        <w:spacing w:line="240" w:lineRule="auto"/>
        <w:ind w:left="1758" w:hanging="1758"/>
        <w:outlineLvl w:val="0"/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Style w:val="Pogrubienie"/>
          <w:rFonts w:asciiTheme="minorHAnsi" w:hAnsiTheme="minorHAnsi" w:cstheme="minorHAnsi"/>
          <w:sz w:val="24"/>
          <w:szCs w:val="24"/>
        </w:rPr>
        <w:t xml:space="preserve">Terapeutyczne monitorowanie leków w praktyce szpitalnej. </w:t>
      </w:r>
      <w:r w:rsidRPr="00425583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Wskazania do monitorowania terapeutycznego</w:t>
      </w:r>
      <w:r w:rsidRPr="00425583">
        <w:rPr>
          <w:rStyle w:val="Pogrubienie"/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. </w:t>
      </w:r>
      <w:r w:rsidRPr="00425583"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  <w:t xml:space="preserve">Grupy leków wymagające monitorowania. </w:t>
      </w:r>
      <w:r w:rsidRPr="00425583">
        <w:rPr>
          <w:rFonts w:eastAsia="Times New Roman" w:cstheme="minorHAnsi"/>
          <w:kern w:val="36"/>
          <w:sz w:val="24"/>
          <w:szCs w:val="24"/>
          <w:lang w:eastAsia="pl-PL"/>
        </w:rPr>
        <w:t>K</w:t>
      </w:r>
      <w:r w:rsidRPr="00425583">
        <w:rPr>
          <w:rFonts w:eastAsia="Times New Roman" w:cstheme="minorHAnsi"/>
          <w:lang w:eastAsia="pl-PL"/>
        </w:rPr>
        <w:t>orzyści i trudności  związane z wprowadzeniem do praktyki klinicznej terapeutycznego monitorowania leków.</w:t>
      </w:r>
    </w:p>
    <w:p w14:paraId="7850815E" w14:textId="77777777" w:rsidR="009A6142" w:rsidRPr="00425583" w:rsidRDefault="009A6142" w:rsidP="009A6142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437FF599" w14:textId="757B8837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1EFDD191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0AB21CFE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2C9A660F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46A77806" w14:textId="07915006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13.00-13.30</w:t>
      </w:r>
    </w:p>
    <w:p w14:paraId="0A5D5922" w14:textId="77777777" w:rsidR="009A6142" w:rsidRPr="00425583" w:rsidRDefault="009A6142" w:rsidP="009A614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311C55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Interakcje leków w fazie farmakokinetycznej. </w:t>
      </w:r>
      <w:r w:rsidRPr="00425583">
        <w:rPr>
          <w:rFonts w:eastAsia="Times New Roman" w:cstheme="minorHAnsi"/>
          <w:sz w:val="24"/>
          <w:szCs w:val="24"/>
        </w:rPr>
        <w:t>Najważniejsze mechanizmy i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znaczenie kliniczne interakcji farmakokinetycznych. N</w:t>
      </w:r>
      <w:r w:rsidRPr="00425583">
        <w:rPr>
          <w:rFonts w:cstheme="minorHAnsi"/>
          <w:sz w:val="24"/>
          <w:szCs w:val="24"/>
        </w:rPr>
        <w:t>ajczęstsze interakcje leków występujące u pacjentów hospitalizowanych w oddziałach intensywnej terapii (OIT)</w:t>
      </w:r>
    </w:p>
    <w:p w14:paraId="0918BE7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154F05E4" w14:textId="6C6B5D8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13.30 – 15.45</w:t>
      </w:r>
    </w:p>
    <w:p w14:paraId="13A1B394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3D72EDA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7D135AE1" w14:textId="0F7B9B8E" w:rsidR="009A6142" w:rsidRPr="00425583" w:rsidRDefault="00425583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2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24. 05. 2025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D76F3A">
        <w:rPr>
          <w:rFonts w:cstheme="minorHAnsi"/>
          <w:b/>
          <w:bCs/>
          <w:color w:val="FF0000"/>
          <w:sz w:val="28"/>
          <w:szCs w:val="28"/>
        </w:rPr>
        <w:t xml:space="preserve"> stacjonarnie 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- </w:t>
      </w:r>
      <w:r w:rsidR="00D76F3A">
        <w:rPr>
          <w:rFonts w:cstheme="minorHAnsi"/>
          <w:b/>
          <w:bCs/>
          <w:color w:val="FF0000"/>
          <w:sz w:val="28"/>
          <w:szCs w:val="28"/>
        </w:rPr>
        <w:t>sala ½ D</w:t>
      </w:r>
    </w:p>
    <w:p w14:paraId="6A9273AE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6"/>
          <w:szCs w:val="26"/>
        </w:rPr>
      </w:pPr>
    </w:p>
    <w:p w14:paraId="0F6CC37D" w14:textId="77777777" w:rsidR="009A6142" w:rsidRPr="00D76F3A" w:rsidRDefault="009A6142" w:rsidP="009A6142">
      <w:pPr>
        <w:spacing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Kraków 30-688, Medyczna 9 Wydział Farmaceutyczny, </w:t>
      </w:r>
      <w:r w:rsidRPr="00D76F3A">
        <w:rPr>
          <w:rFonts w:cstheme="minorHAnsi"/>
          <w:b/>
          <w:bCs/>
          <w:color w:val="FF0000"/>
          <w:sz w:val="26"/>
          <w:szCs w:val="26"/>
        </w:rPr>
        <w:t>sala komputerowa 1/2D</w:t>
      </w:r>
    </w:p>
    <w:p w14:paraId="5A944DC1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0677B99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Zastosowanie osiągnięć medycyny personalizowanej w praktyce szpitalnej (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ternostyka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farmakogenomika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Zalety i wady medycyny personalizowanej </w:t>
      </w:r>
    </w:p>
    <w:p w14:paraId="3A1671A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695807C4" w14:textId="65A969AB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lastRenderedPageBreak/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712ECD55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6DF423A2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51613304" w14:textId="5FDAA8FA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10.30 -10.45</w:t>
      </w:r>
    </w:p>
    <w:p w14:paraId="2B881BA2" w14:textId="77777777" w:rsidR="009A6142" w:rsidRPr="00425583" w:rsidRDefault="009A6142" w:rsidP="009A6142">
      <w:p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Zastosowanie parametrów farmakokinetycznych do indywidualizacji farmakoterapii pacjentów hospitalizowanych </w:t>
      </w:r>
      <w:r w:rsidRPr="00425583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425583">
        <w:rPr>
          <w:rFonts w:cstheme="minorHAnsi"/>
          <w:sz w:val="24"/>
          <w:szCs w:val="24"/>
        </w:rPr>
        <w:t xml:space="preserve"> przykłady obliczeń z wykorzystaniem równań i metod monograficznych - (</w:t>
      </w:r>
      <w:r w:rsidRPr="00425583">
        <w:rPr>
          <w:rFonts w:cstheme="minorHAnsi"/>
          <w:b/>
          <w:sz w:val="24"/>
          <w:szCs w:val="24"/>
        </w:rPr>
        <w:t>warsztaty obliczeniowe)</w:t>
      </w:r>
    </w:p>
    <w:p w14:paraId="1F98E31B" w14:textId="40CF4983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474D40B3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79B7EE36" w14:textId="25B3036D" w:rsidR="009A6142" w:rsidRPr="00577D83" w:rsidRDefault="00577D83" w:rsidP="009A6142">
      <w:pPr>
        <w:spacing w:line="240" w:lineRule="auto"/>
        <w:ind w:left="1758" w:hanging="1758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PRZERWA 13.00 -13.30</w:t>
      </w:r>
    </w:p>
    <w:p w14:paraId="203A8FFF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cstheme="minorHAnsi"/>
          <w:sz w:val="24"/>
          <w:szCs w:val="24"/>
        </w:rPr>
        <w:t>W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yszukiwanie i interpretacja informacji na temat interakcji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międzylekowych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w fazie farmakokinetycznej w dostępnych </w:t>
      </w:r>
      <w:r w:rsidRPr="00425583">
        <w:rPr>
          <w:rFonts w:cstheme="minorHAnsi"/>
          <w:sz w:val="24"/>
          <w:szCs w:val="24"/>
        </w:rPr>
        <w:t xml:space="preserve">bazach </w:t>
      </w:r>
      <w:r w:rsidRPr="00425583">
        <w:rPr>
          <w:rStyle w:val="Uwydatnienie"/>
          <w:rFonts w:cstheme="minorHAnsi"/>
          <w:sz w:val="24"/>
          <w:szCs w:val="24"/>
        </w:rPr>
        <w:t xml:space="preserve">leków z </w:t>
      </w:r>
      <w:r w:rsidRPr="00425583">
        <w:rPr>
          <w:rFonts w:cstheme="minorHAnsi"/>
          <w:sz w:val="24"/>
          <w:szCs w:val="24"/>
        </w:rPr>
        <w:t xml:space="preserve">przeglądarkami </w:t>
      </w:r>
      <w:r w:rsidRPr="00425583">
        <w:rPr>
          <w:rStyle w:val="Uwydatnienie"/>
          <w:rFonts w:cstheme="minorHAnsi"/>
          <w:sz w:val="24"/>
          <w:szCs w:val="24"/>
        </w:rPr>
        <w:t>interakcji (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tj.: </w:t>
      </w:r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Drugs.com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;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Micromedex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Drug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Interactions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UpToDate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Ocena wyszukiwarek - (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warsztaty w sali komputerowej</w:t>
      </w:r>
      <w:r w:rsidRPr="00425583">
        <w:rPr>
          <w:rFonts w:eastAsia="Times New Roman" w:cstheme="minorHAnsi"/>
          <w:sz w:val="24"/>
          <w:szCs w:val="24"/>
          <w:lang w:eastAsia="pl-PL"/>
        </w:rPr>
        <w:t>)</w:t>
      </w:r>
    </w:p>
    <w:p w14:paraId="01B2DF37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4629EF96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3 godz. (13.30 – 15.45)</w:t>
      </w:r>
    </w:p>
    <w:p w14:paraId="51D92695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12AA11DA" w14:textId="77777777" w:rsidR="009A6142" w:rsidRPr="00425583" w:rsidRDefault="009A6142" w:rsidP="009A6142">
      <w:pPr>
        <w:pStyle w:val="Akapitzlist"/>
        <w:spacing w:line="257" w:lineRule="auto"/>
        <w:ind w:left="2058"/>
        <w:rPr>
          <w:rFonts w:cstheme="minorHAnsi"/>
          <w:b/>
          <w:sz w:val="24"/>
          <w:szCs w:val="24"/>
        </w:rPr>
      </w:pPr>
    </w:p>
    <w:p w14:paraId="217B8501" w14:textId="117073ED" w:rsidR="009A6142" w:rsidRPr="00425583" w:rsidRDefault="009A6142" w:rsidP="009A6142">
      <w:pPr>
        <w:ind w:left="1560" w:hanging="1560"/>
        <w:rPr>
          <w:rFonts w:eastAsia="Times New Roman" w:cstheme="minorHAnsi"/>
          <w:b/>
          <w:bCs/>
          <w:color w:val="FF0000"/>
          <w:lang w:eastAsia="pl-PL"/>
        </w:rPr>
      </w:pPr>
      <w:r w:rsidRPr="00425583">
        <w:rPr>
          <w:rFonts w:cstheme="minorHAnsi"/>
          <w:b/>
          <w:sz w:val="24"/>
          <w:szCs w:val="24"/>
        </w:rPr>
        <w:t>Zaliczenie modułu</w:t>
      </w:r>
      <w:r w:rsidRPr="00425583">
        <w:rPr>
          <w:rFonts w:cstheme="minorHAnsi"/>
          <w:sz w:val="24"/>
          <w:szCs w:val="24"/>
        </w:rPr>
        <w:t xml:space="preserve">: </w:t>
      </w:r>
      <w:r w:rsidRPr="00425583">
        <w:rPr>
          <w:rFonts w:cstheme="minorHAnsi"/>
          <w:b/>
          <w:bCs/>
          <w:color w:val="FF0000"/>
          <w:sz w:val="24"/>
          <w:szCs w:val="24"/>
        </w:rPr>
        <w:t>test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-</w:t>
      </w:r>
      <w:r w:rsidRPr="00425583">
        <w:rPr>
          <w:rFonts w:cstheme="minorHAnsi"/>
          <w:b/>
          <w:bCs/>
          <w:color w:val="FF0000"/>
          <w:sz w:val="24"/>
          <w:szCs w:val="24"/>
        </w:rPr>
        <w:t xml:space="preserve"> 15.45 – 16.3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0</w:t>
      </w:r>
    </w:p>
    <w:p w14:paraId="033BD584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4111CA2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5729721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538135" w:themeColor="accent6" w:themeShade="BF"/>
        </w:rPr>
      </w:pP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4.(III) Kurs specjalizacyjny: Organizacja i formy realizacji usług opieki farmaceutycznej w szpitalu</w:t>
      </w:r>
    </w:p>
    <w:p w14:paraId="581C9AD6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C6CF961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Kierownik kursu</w:t>
      </w:r>
      <w:r w:rsidRPr="00425583">
        <w:rPr>
          <w:rFonts w:asciiTheme="minorHAnsi" w:hAnsiTheme="minorHAnsi" w:cstheme="minorHAnsi"/>
          <w:color w:val="242424"/>
        </w:rPr>
        <w:t xml:space="preserve">: </w:t>
      </w: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dr n. farm. Adrian Bryła, specjalista farmacji klinicznej</w:t>
      </w:r>
    </w:p>
    <w:p w14:paraId="5BA7DED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 </w:t>
      </w:r>
    </w:p>
    <w:p w14:paraId="521BFD4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Miejsce realizacji kursu</w:t>
      </w:r>
      <w:r w:rsidRPr="00425583">
        <w:rPr>
          <w:rFonts w:asciiTheme="minorHAnsi" w:hAnsiTheme="minorHAnsi" w:cstheme="minorHAnsi"/>
          <w:color w:val="242424"/>
        </w:rPr>
        <w:t>: Kraków 30-688, Medyczna 9 Wydział Farmaceutyczny, aule, sale seminaryjne, apteka szpitalna Szpital Specjalistyczny im. L. Rydygiera w Krakowie</w:t>
      </w:r>
    </w:p>
    <w:p w14:paraId="16D132B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7294463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Czas trwania kursu</w:t>
      </w:r>
      <w:r w:rsidRPr="00425583">
        <w:rPr>
          <w:rFonts w:asciiTheme="minorHAnsi" w:hAnsiTheme="minorHAnsi" w:cstheme="minorHAnsi"/>
          <w:color w:val="242424"/>
        </w:rPr>
        <w:t>: 16 godz. (2 dni)</w:t>
      </w:r>
    </w:p>
    <w:p w14:paraId="3D577A3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FF9352C" w14:textId="5CD85350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="00425583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dzień: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14.06.2025r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. - on-line</w:t>
      </w:r>
      <w:r w:rsidR="00B96EA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– MS Teams</w:t>
      </w:r>
    </w:p>
    <w:p w14:paraId="7679CFF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4FD3A316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Aktualne uwarunkowania związane ze świadczeniem usług z zakresu opieki farmaceutycznej nad pacjentem hospitalizowanym. </w:t>
      </w:r>
    </w:p>
    <w:p w14:paraId="05245079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D2FDE63" w14:textId="50487643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EA5392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EA5392" w:rsidRPr="00577D83">
        <w:rPr>
          <w:rFonts w:asciiTheme="minorHAnsi" w:hAnsiTheme="minorHAnsi" w:cstheme="minorHAnsi"/>
          <w:b/>
          <w:bCs/>
          <w:color w:val="FF0000"/>
        </w:rPr>
        <w:t>9.00-10.30</w:t>
      </w:r>
    </w:p>
    <w:p w14:paraId="10737128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37C8C24E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</w:p>
    <w:p w14:paraId="2BD2FBB6" w14:textId="078DAE5A" w:rsidR="00C1087F" w:rsidRPr="00577D83" w:rsidRDefault="0018008A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PRZERWA - 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10:30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10.45</w:t>
      </w:r>
    </w:p>
    <w:p w14:paraId="2FF94607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  <w:b/>
          <w:bCs/>
          <w:color w:val="C82613"/>
        </w:rPr>
      </w:pPr>
    </w:p>
    <w:p w14:paraId="6B113806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3569C1BE" w14:textId="123827B5" w:rsidR="00C1087F" w:rsidRPr="00425583" w:rsidRDefault="00C1087F" w:rsidP="00C1087F">
      <w:pPr>
        <w:shd w:val="clear" w:color="auto" w:fill="FFFFFF"/>
        <w:rPr>
          <w:rFonts w:eastAsia="Times New Roman" w:cstheme="minorHAnsi"/>
          <w:color w:val="242424"/>
        </w:rPr>
      </w:pPr>
      <w:r w:rsidRPr="00425583">
        <w:rPr>
          <w:rFonts w:eastAsia="Times New Roman" w:cstheme="minorHAnsi"/>
          <w:b/>
          <w:bCs/>
          <w:color w:val="242424"/>
        </w:rPr>
        <w:t>Temat wykładu:</w:t>
      </w:r>
      <w:r w:rsidRPr="00425583">
        <w:rPr>
          <w:rFonts w:eastAsia="Times New Roman" w:cstheme="minorHAnsi"/>
          <w:color w:val="242424"/>
        </w:rPr>
        <w:t> Koncyliacja lekowa i przegląd lekowy, czyli optymalizacja farmakoterapii pacjenta hospitalizowanego.</w:t>
      </w:r>
    </w:p>
    <w:p w14:paraId="353A563D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A0B2F30" w14:textId="2238AF6E" w:rsidR="00C1087F" w:rsidRPr="004255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3 godz.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10.45-13.00</w:t>
      </w:r>
    </w:p>
    <w:p w14:paraId="3A1E13CA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2EE9ED92" w14:textId="641DEAA9" w:rsidR="00C1087F" w:rsidRPr="00425583" w:rsidRDefault="0018008A" w:rsidP="0018008A">
      <w:pPr>
        <w:pStyle w:val="elementtoproof"/>
        <w:shd w:val="clear" w:color="auto" w:fill="FFFFFF"/>
        <w:spacing w:after="160" w:line="233" w:lineRule="atLeast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13.00-13.30</w:t>
      </w:r>
    </w:p>
    <w:p w14:paraId="5F4BD4ED" w14:textId="0CFCB79A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C82613"/>
        </w:rPr>
        <w:br/>
      </w:r>
    </w:p>
    <w:p w14:paraId="7B346E99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Teraźniejszość i perspektywa edukacji pacjentów w szpitalu – realizacja usług nakierowanych na wsparcie pacjenta w trakcie i po hospitalizacji.</w:t>
      </w:r>
    </w:p>
    <w:p w14:paraId="2583D0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CCF89E8" w14:textId="4CF27844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13.30 -15.00</w:t>
      </w:r>
    </w:p>
    <w:p w14:paraId="50EA776D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F46AE3" w14:textId="77777777" w:rsidR="00C1087F" w:rsidRPr="00425583" w:rsidRDefault="00C1087F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35BAD0A7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61070C6A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13E465CF" w14:textId="707C5FF2" w:rsidR="0018008A" w:rsidRPr="00577D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PRZERWA – 15.00-15.15</w:t>
      </w:r>
    </w:p>
    <w:p w14:paraId="1430064A" w14:textId="77777777" w:rsidR="00577D83" w:rsidRPr="00577D83" w:rsidRDefault="00577D83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color w:val="FF0000"/>
          <w:sz w:val="28"/>
          <w:szCs w:val="28"/>
        </w:rPr>
      </w:pPr>
    </w:p>
    <w:p w14:paraId="2C874A2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Narzędzia wykorzystywane w opiece nad pacjentem hospitalizowanym.</w:t>
      </w:r>
    </w:p>
    <w:p w14:paraId="5D34B1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9775059" w14:textId="4D934E91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1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15.00-15.45</w:t>
      </w:r>
    </w:p>
    <w:p w14:paraId="01525023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D8EE1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6338623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7414D47" w14:textId="76ED6104" w:rsidR="00E9078E" w:rsidRPr="00425583" w:rsidRDefault="00C1087F" w:rsidP="00E9078E">
      <w:pPr>
        <w:pStyle w:val="elementtoproof"/>
        <w:shd w:val="clear" w:color="auto" w:fill="FFFFFF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2</w:t>
      </w:r>
      <w:r w:rsid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dzień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  <w:u w:val="single"/>
        </w:rPr>
        <w:t xml:space="preserve">: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15.06.2025</w:t>
      </w:r>
      <w:r w:rsidR="009A6142"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r. 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stacjonarn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ie – sala ½ D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3261CF98" w14:textId="77777777" w:rsidR="00E9078E" w:rsidRPr="00425583" w:rsidRDefault="00E9078E" w:rsidP="00E9078E">
      <w:pPr>
        <w:pStyle w:val="elementtoproof"/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56A24F97" w14:textId="77777777" w:rsidR="00C1087F" w:rsidRPr="00425583" w:rsidRDefault="00C1087F" w:rsidP="00C1087F">
      <w:pPr>
        <w:shd w:val="clear" w:color="auto" w:fill="FFFFFF"/>
        <w:ind w:hanging="1758"/>
        <w:rPr>
          <w:rFonts w:eastAsia="Times New Roman" w:cstheme="minorHAnsi"/>
          <w:color w:val="242424"/>
        </w:rPr>
      </w:pPr>
    </w:p>
    <w:p w14:paraId="2BD42CF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warsztatu praktycznego:</w:t>
      </w:r>
      <w:r w:rsidRPr="00425583">
        <w:rPr>
          <w:rFonts w:asciiTheme="minorHAnsi" w:hAnsiTheme="minorHAnsi" w:cstheme="minorHAnsi"/>
          <w:color w:val="242424"/>
        </w:rPr>
        <w:t> Opieka farmaceutyczna nad pacjentem hospitalizowanym (wywiad farmaceutyczny, analiza IKZL, interpretacja wyników badań laboratoryjnych, optymalizacja farmakoterapii).</w:t>
      </w:r>
    </w:p>
    <w:p w14:paraId="05CD18A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</w:p>
    <w:p w14:paraId="2836B4BA" w14:textId="77777777" w:rsidR="00C1087F" w:rsidRPr="00425583" w:rsidRDefault="00C1087F" w:rsidP="00C1087F">
      <w:pPr>
        <w:pStyle w:val="elementtoproof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5C00E0C" w14:textId="32AB06D6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9.00-12.00</w:t>
      </w:r>
    </w:p>
    <w:p w14:paraId="43E7D154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78278271" w14:textId="77777777" w:rsidR="00E9078E" w:rsidRPr="00425583" w:rsidRDefault="00E9078E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</w:p>
    <w:p w14:paraId="64C60780" w14:textId="58D67090" w:rsidR="00E9078E" w:rsidRPr="00425583" w:rsidRDefault="00E9078E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12.00-</w:t>
      </w:r>
      <w:r w:rsidR="0018008A" w:rsidRPr="00425583">
        <w:rPr>
          <w:rFonts w:asciiTheme="minorHAnsi" w:hAnsiTheme="minorHAnsi" w:cstheme="minorHAnsi"/>
          <w:b/>
          <w:bCs/>
          <w:color w:val="FF0000"/>
        </w:rPr>
        <w:t>12.</w:t>
      </w:r>
      <w:r w:rsidR="001A5ABD" w:rsidRPr="00425583">
        <w:rPr>
          <w:rFonts w:asciiTheme="minorHAnsi" w:hAnsiTheme="minorHAnsi" w:cstheme="minorHAnsi"/>
          <w:b/>
          <w:bCs/>
          <w:color w:val="FF0000"/>
        </w:rPr>
        <w:t>45</w:t>
      </w:r>
    </w:p>
    <w:p w14:paraId="46D385D4" w14:textId="77777777" w:rsidR="0018008A" w:rsidRPr="00425583" w:rsidRDefault="0018008A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15B884CA" w14:textId="77777777" w:rsidR="00C1087F" w:rsidRPr="00425583" w:rsidRDefault="00C1087F" w:rsidP="00C1087F">
      <w:pPr>
        <w:pStyle w:val="elementtoproof"/>
        <w:shd w:val="clear" w:color="auto" w:fill="FFFFFF"/>
        <w:ind w:left="993" w:hanging="993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lastRenderedPageBreak/>
        <w:t>Temat warsztatu praktycznego:</w:t>
      </w:r>
      <w:r w:rsidRPr="00425583">
        <w:rPr>
          <w:rFonts w:asciiTheme="minorHAnsi" w:hAnsiTheme="minorHAnsi" w:cstheme="minorHAnsi"/>
          <w:color w:val="242424"/>
        </w:rPr>
        <w:t> Terapia monitorowana stężeniem leku w praktyce – antybiotykoterapia.</w:t>
      </w:r>
    </w:p>
    <w:p w14:paraId="62CAEDE5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E1567D0" w14:textId="70B42DBD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Pr="00425583">
        <w:rPr>
          <w:rFonts w:asciiTheme="minorHAnsi" w:hAnsiTheme="minorHAnsi" w:cstheme="minorHAnsi"/>
          <w:b/>
          <w:bCs/>
          <w:color w:val="242424"/>
        </w:rPr>
        <w:t> 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12.45 -15.45</w:t>
      </w:r>
    </w:p>
    <w:p w14:paraId="363C4ADD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mgr farm. Daniel Orzechowski</w:t>
      </w:r>
    </w:p>
    <w:p w14:paraId="4210D1E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A509D86" w14:textId="0F77BE81" w:rsidR="00C1087F" w:rsidRPr="00577D83" w:rsidRDefault="00C1087F" w:rsidP="00C1087F">
      <w:pPr>
        <w:pStyle w:val="elementtoproof"/>
        <w:shd w:val="clear" w:color="auto" w:fill="FFFFFF"/>
        <w:ind w:left="1560" w:hanging="1560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Zaliczenie kursu</w:t>
      </w:r>
      <w:r w:rsidRPr="00425583">
        <w:rPr>
          <w:rFonts w:asciiTheme="minorHAnsi" w:hAnsiTheme="minorHAnsi" w:cstheme="minorHAnsi"/>
          <w:color w:val="242424"/>
        </w:rPr>
        <w:t>:</w:t>
      </w:r>
      <w:r w:rsidRPr="00425583">
        <w:rPr>
          <w:rFonts w:asciiTheme="minorHAnsi" w:hAnsiTheme="minorHAnsi" w:cstheme="minorHAnsi"/>
          <w:b/>
          <w:bCs/>
          <w:color w:val="C82613"/>
        </w:rPr>
        <w:t xml:space="preserve"> test </w:t>
      </w:r>
      <w:r w:rsidR="00FA679F" w:rsidRPr="00425583">
        <w:rPr>
          <w:rFonts w:asciiTheme="minorHAnsi" w:hAnsiTheme="minorHAnsi" w:cstheme="minorHAnsi"/>
          <w:b/>
          <w:bCs/>
          <w:color w:val="C82613"/>
        </w:rPr>
        <w:t>-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1</w:t>
      </w:r>
      <w:r w:rsidR="001A5ABD" w:rsidRPr="00577D83">
        <w:rPr>
          <w:rFonts w:asciiTheme="minorHAnsi" w:hAnsiTheme="minorHAnsi" w:cstheme="minorHAnsi"/>
          <w:b/>
          <w:bCs/>
          <w:color w:val="FF0000"/>
        </w:rPr>
        <w:t>5.45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-16.30</w:t>
      </w:r>
    </w:p>
    <w:p w14:paraId="7E405288" w14:textId="77777777" w:rsidR="00382904" w:rsidRPr="00425583" w:rsidRDefault="00382904" w:rsidP="00382904">
      <w:pPr>
        <w:keepNext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</w:p>
    <w:sectPr w:rsidR="00382904" w:rsidRPr="00425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0DD6" w14:textId="77777777" w:rsidR="00C55DE7" w:rsidRDefault="00C55DE7" w:rsidP="00784B4B">
      <w:pPr>
        <w:spacing w:after="0" w:line="240" w:lineRule="auto"/>
      </w:pPr>
      <w:r>
        <w:separator/>
      </w:r>
    </w:p>
  </w:endnote>
  <w:endnote w:type="continuationSeparator" w:id="0">
    <w:p w14:paraId="54967B7F" w14:textId="77777777" w:rsidR="00C55DE7" w:rsidRDefault="00C55DE7" w:rsidP="0078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810FB" w14:textId="77777777" w:rsidR="00C55DE7" w:rsidRDefault="00C55DE7" w:rsidP="00784B4B">
      <w:pPr>
        <w:spacing w:after="0" w:line="240" w:lineRule="auto"/>
      </w:pPr>
      <w:r>
        <w:separator/>
      </w:r>
    </w:p>
  </w:footnote>
  <w:footnote w:type="continuationSeparator" w:id="0">
    <w:p w14:paraId="63A9AC3C" w14:textId="77777777" w:rsidR="00C55DE7" w:rsidRDefault="00C55DE7" w:rsidP="0078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7219" w14:textId="6E889659" w:rsidR="00784B4B" w:rsidRDefault="00784B4B">
    <w:pPr>
      <w:pStyle w:val="Nagwek"/>
    </w:pPr>
    <w:r>
      <w:rPr>
        <w:noProof/>
      </w:rPr>
      <w:drawing>
        <wp:inline distT="0" distB="0" distL="0" distR="0" wp14:anchorId="08FCB5E4" wp14:editId="61DAB27C">
          <wp:extent cx="5305425" cy="41910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42F85"/>
    <w:multiLevelType w:val="hybridMultilevel"/>
    <w:tmpl w:val="7DA2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6BE"/>
    <w:multiLevelType w:val="hybridMultilevel"/>
    <w:tmpl w:val="D3C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C397F"/>
    <w:multiLevelType w:val="hybridMultilevel"/>
    <w:tmpl w:val="D8CA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7136">
    <w:abstractNumId w:val="0"/>
  </w:num>
  <w:num w:numId="2" w16cid:durableId="153227211">
    <w:abstractNumId w:val="2"/>
  </w:num>
  <w:num w:numId="3" w16cid:durableId="2063364002">
    <w:abstractNumId w:val="1"/>
  </w:num>
  <w:num w:numId="4" w16cid:durableId="197613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53"/>
    <w:rsid w:val="00012336"/>
    <w:rsid w:val="00076928"/>
    <w:rsid w:val="000A5C20"/>
    <w:rsid w:val="001511F0"/>
    <w:rsid w:val="00156253"/>
    <w:rsid w:val="0018008A"/>
    <w:rsid w:val="0019022A"/>
    <w:rsid w:val="001A5ABD"/>
    <w:rsid w:val="001C4D76"/>
    <w:rsid w:val="00263591"/>
    <w:rsid w:val="002711A6"/>
    <w:rsid w:val="002F6999"/>
    <w:rsid w:val="0034053F"/>
    <w:rsid w:val="003469EB"/>
    <w:rsid w:val="003751DA"/>
    <w:rsid w:val="00382904"/>
    <w:rsid w:val="003A6721"/>
    <w:rsid w:val="004254C8"/>
    <w:rsid w:val="00425583"/>
    <w:rsid w:val="004A2378"/>
    <w:rsid w:val="00515BC5"/>
    <w:rsid w:val="0051632C"/>
    <w:rsid w:val="0054764F"/>
    <w:rsid w:val="00577D83"/>
    <w:rsid w:val="005B11EA"/>
    <w:rsid w:val="005B476C"/>
    <w:rsid w:val="0061757B"/>
    <w:rsid w:val="00654D13"/>
    <w:rsid w:val="00685DCF"/>
    <w:rsid w:val="00730FE9"/>
    <w:rsid w:val="00751EA5"/>
    <w:rsid w:val="00762037"/>
    <w:rsid w:val="00784B4B"/>
    <w:rsid w:val="00792CC1"/>
    <w:rsid w:val="007B6307"/>
    <w:rsid w:val="007B70B8"/>
    <w:rsid w:val="008A4C5A"/>
    <w:rsid w:val="008C290B"/>
    <w:rsid w:val="008F485F"/>
    <w:rsid w:val="00916BBA"/>
    <w:rsid w:val="0093187E"/>
    <w:rsid w:val="00936D87"/>
    <w:rsid w:val="00971145"/>
    <w:rsid w:val="00973A61"/>
    <w:rsid w:val="00993D2C"/>
    <w:rsid w:val="009A6142"/>
    <w:rsid w:val="009F580B"/>
    <w:rsid w:val="00A65510"/>
    <w:rsid w:val="00A731A1"/>
    <w:rsid w:val="00AE3924"/>
    <w:rsid w:val="00AE5F11"/>
    <w:rsid w:val="00B66BB2"/>
    <w:rsid w:val="00B83F8C"/>
    <w:rsid w:val="00B96EAA"/>
    <w:rsid w:val="00BD381E"/>
    <w:rsid w:val="00C0423A"/>
    <w:rsid w:val="00C1087F"/>
    <w:rsid w:val="00C27964"/>
    <w:rsid w:val="00C3053F"/>
    <w:rsid w:val="00C55DE7"/>
    <w:rsid w:val="00C667D8"/>
    <w:rsid w:val="00CA5B20"/>
    <w:rsid w:val="00CA7D74"/>
    <w:rsid w:val="00CB364C"/>
    <w:rsid w:val="00CF4B1B"/>
    <w:rsid w:val="00D76F3A"/>
    <w:rsid w:val="00D80C90"/>
    <w:rsid w:val="00DB36E6"/>
    <w:rsid w:val="00DB5351"/>
    <w:rsid w:val="00DB69E9"/>
    <w:rsid w:val="00E62E5D"/>
    <w:rsid w:val="00E9078E"/>
    <w:rsid w:val="00EA5392"/>
    <w:rsid w:val="00F1250C"/>
    <w:rsid w:val="00F23BCD"/>
    <w:rsid w:val="00F34B53"/>
    <w:rsid w:val="00F90CBA"/>
    <w:rsid w:val="00FA679F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EC4"/>
  <w15:docId w15:val="{087F3864-2DC6-4169-838F-1F0CC1B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80B"/>
    <w:pPr>
      <w:ind w:left="720"/>
      <w:contextualSpacing/>
    </w:pPr>
  </w:style>
  <w:style w:type="paragraph" w:customStyle="1" w:styleId="Default">
    <w:name w:val="Default"/>
    <w:rsid w:val="00156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2904"/>
    <w:rPr>
      <w:i/>
      <w:iCs/>
    </w:rPr>
  </w:style>
  <w:style w:type="character" w:styleId="Pogrubienie">
    <w:name w:val="Strong"/>
    <w:basedOn w:val="Domylnaczcionkaakapitu"/>
    <w:uiPriority w:val="22"/>
    <w:qFormat/>
    <w:rsid w:val="00382904"/>
    <w:rPr>
      <w:rFonts w:ascii="Calibri" w:hAnsi="Calibri"/>
      <w:b/>
      <w:bCs/>
      <w:i w:val="0"/>
    </w:rPr>
  </w:style>
  <w:style w:type="paragraph" w:styleId="NormalnyWeb">
    <w:name w:val="Normal (Web)"/>
    <w:basedOn w:val="Normalny"/>
    <w:uiPriority w:val="99"/>
    <w:semiHidden/>
    <w:unhideWhenUsed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B4B"/>
  </w:style>
  <w:style w:type="paragraph" w:styleId="Stopka">
    <w:name w:val="footer"/>
    <w:basedOn w:val="Normalny"/>
    <w:link w:val="StopkaZnak"/>
    <w:uiPriority w:val="99"/>
    <w:unhideWhenUsed/>
    <w:rsid w:val="007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Tyszko</dc:creator>
  <cp:lastModifiedBy>Małgorzata Rzeszutek-Sarama</cp:lastModifiedBy>
  <cp:revision>16</cp:revision>
  <cp:lastPrinted>2024-11-06T13:49:00Z</cp:lastPrinted>
  <dcterms:created xsi:type="dcterms:W3CDTF">2024-10-31T12:03:00Z</dcterms:created>
  <dcterms:modified xsi:type="dcterms:W3CDTF">2024-11-22T11:04:00Z</dcterms:modified>
</cp:coreProperties>
</file>