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E50A" w14:textId="470EDAE4" w:rsidR="008F485F" w:rsidRDefault="008F485F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32"/>
          <w:szCs w:val="32"/>
          <w:lang w:eastAsia="pl-PL"/>
        </w:rPr>
        <w:t>FARMACJA SZPITALNA</w:t>
      </w:r>
    </w:p>
    <w:p w14:paraId="5CA4D8D8" w14:textId="1D9D0BE4" w:rsidR="008F485F" w:rsidRPr="008F485F" w:rsidRDefault="008F485F" w:rsidP="00382904">
      <w:pPr>
        <w:spacing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pl-PL"/>
        </w:rPr>
      </w:pPr>
      <w:r w:rsidRPr="008F485F">
        <w:rPr>
          <w:rFonts w:eastAsia="Times New Roman" w:cstheme="minorHAnsi"/>
          <w:b/>
          <w:color w:val="FF0000"/>
          <w:sz w:val="32"/>
          <w:szCs w:val="32"/>
          <w:lang w:eastAsia="pl-PL"/>
        </w:rPr>
        <w:t xml:space="preserve">nabór </w:t>
      </w:r>
      <w:r w:rsidR="000E3610">
        <w:rPr>
          <w:rFonts w:eastAsia="Times New Roman" w:cstheme="minorHAnsi"/>
          <w:b/>
          <w:color w:val="FF0000"/>
          <w:sz w:val="32"/>
          <w:szCs w:val="32"/>
          <w:lang w:eastAsia="pl-PL"/>
        </w:rPr>
        <w:t>wiosna 2025</w:t>
      </w:r>
    </w:p>
    <w:p w14:paraId="4AAC8684" w14:textId="77777777" w:rsidR="008F485F" w:rsidRDefault="008F485F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14:paraId="516B9C7D" w14:textId="2DB66E26" w:rsidR="00382904" w:rsidRPr="00425583" w:rsidRDefault="00382904" w:rsidP="00382904">
      <w:pPr>
        <w:spacing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425583">
        <w:rPr>
          <w:rFonts w:eastAsia="Times New Roman" w:cstheme="minorHAnsi"/>
          <w:b/>
          <w:sz w:val="32"/>
          <w:szCs w:val="32"/>
          <w:lang w:eastAsia="pl-PL"/>
        </w:rPr>
        <w:t>MODUŁ  III</w:t>
      </w:r>
    </w:p>
    <w:p w14:paraId="285F3AA8" w14:textId="77777777" w:rsidR="00382904" w:rsidRPr="00425583" w:rsidRDefault="00382904" w:rsidP="00382904">
      <w:pPr>
        <w:spacing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pl-PL"/>
        </w:rPr>
      </w:pPr>
    </w:p>
    <w:p w14:paraId="685A114D" w14:textId="77777777" w:rsidR="00382904" w:rsidRPr="00425583" w:rsidRDefault="00382904" w:rsidP="00382904">
      <w:pPr>
        <w:keepNext/>
        <w:jc w:val="center"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  <w:r w:rsidRPr="00425583">
        <w:rPr>
          <w:rFonts w:eastAsia="Times New Roman" w:cstheme="minorHAnsi"/>
          <w:b/>
          <w:bCs/>
          <w:sz w:val="32"/>
          <w:szCs w:val="32"/>
          <w:lang w:eastAsia="pl-PL"/>
        </w:rPr>
        <w:t>Współczesna farmakoterapia i opieka farmaceutyczna nad pacjentem hospitalizowanym</w:t>
      </w:r>
    </w:p>
    <w:p w14:paraId="6256A1BE" w14:textId="77777777" w:rsidR="00382904" w:rsidRPr="00425583" w:rsidRDefault="00382904" w:rsidP="00382904">
      <w:pPr>
        <w:tabs>
          <w:tab w:val="left" w:pos="1701"/>
          <w:tab w:val="left" w:pos="2410"/>
          <w:tab w:val="left" w:pos="8222"/>
        </w:tabs>
        <w:rPr>
          <w:rFonts w:cstheme="minorHAnsi"/>
          <w:sz w:val="24"/>
          <w:szCs w:val="24"/>
        </w:rPr>
      </w:pPr>
    </w:p>
    <w:p w14:paraId="3087F002" w14:textId="77777777" w:rsidR="00382904" w:rsidRPr="00425583" w:rsidRDefault="00382904" w:rsidP="00382904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bCs/>
          <w:color w:val="538135" w:themeColor="accent6" w:themeShade="BF"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1.(III) Kurs specjalizacyjny:</w:t>
      </w:r>
      <w:r w:rsidRPr="00425583">
        <w:rPr>
          <w:rFonts w:eastAsia="Times New Roman" w:cstheme="minorHAnsi"/>
          <w:b/>
          <w:bCs/>
          <w:color w:val="538135" w:themeColor="accent6" w:themeShade="BF"/>
          <w:sz w:val="24"/>
          <w:szCs w:val="24"/>
          <w:lang w:eastAsia="pl-PL"/>
        </w:rPr>
        <w:t xml:space="preserve"> </w:t>
      </w:r>
      <w:r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Postępy w naukach farmaceutycznych</w:t>
      </w:r>
    </w:p>
    <w:p w14:paraId="6A0F4B79" w14:textId="77777777" w:rsidR="00382904" w:rsidRPr="00425583" w:rsidRDefault="00382904" w:rsidP="00382904">
      <w:pPr>
        <w:autoSpaceDE w:val="0"/>
        <w:autoSpaceDN w:val="0"/>
        <w:adjustRightInd w:val="0"/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7CF5D7C" w14:textId="66746328" w:rsidR="00382904" w:rsidRPr="009B2C48" w:rsidRDefault="00382904" w:rsidP="006063F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9B2C48">
        <w:rPr>
          <w:rFonts w:eastAsia="Times New Roman" w:cstheme="minorHAnsi"/>
          <w:b/>
          <w:sz w:val="24"/>
          <w:szCs w:val="24"/>
          <w:lang w:eastAsia="pl-PL"/>
        </w:rPr>
        <w:t>Kierownik kursu</w:t>
      </w:r>
      <w:r w:rsidRPr="009B2C48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9B2C48">
        <w:rPr>
          <w:rFonts w:eastAsia="Times New Roman" w:cstheme="minorHAnsi"/>
          <w:b/>
          <w:sz w:val="24"/>
          <w:szCs w:val="24"/>
          <w:u w:val="single"/>
          <w:lang w:eastAsia="pl-PL"/>
        </w:rPr>
        <w:t>dr hab. n. farm. Anna Rapacz</w:t>
      </w:r>
      <w:r w:rsidR="009B2C48" w:rsidRPr="009B2C48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- </w:t>
      </w:r>
      <w:bookmarkStart w:id="0" w:name="_Hlk208234915"/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bookmarkEnd w:id="0"/>
    <w:p w14:paraId="194259E8" w14:textId="77777777" w:rsidR="00382904" w:rsidRPr="00425583" w:rsidRDefault="00382904" w:rsidP="00382904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17FD66D" w14:textId="77777777" w:rsidR="00382904" w:rsidRPr="00425583" w:rsidRDefault="00382904" w:rsidP="00382904">
      <w:pPr>
        <w:spacing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sz w:val="24"/>
          <w:szCs w:val="24"/>
          <w:lang w:eastAsia="pl-PL"/>
        </w:rPr>
        <w:t>Miejsce realizacji kursu</w:t>
      </w:r>
      <w:r w:rsidRPr="00425583">
        <w:rPr>
          <w:rFonts w:eastAsia="Times New Roman" w:cstheme="minorHAnsi"/>
          <w:sz w:val="24"/>
          <w:szCs w:val="24"/>
          <w:lang w:eastAsia="pl-PL"/>
        </w:rPr>
        <w:t>: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>Wydział Farmaceutyczny, ul. Medyczna 9, 30-688 Kraków, aule, sale seminaryjne lub zdalnie</w:t>
      </w:r>
    </w:p>
    <w:p w14:paraId="4051CF77" w14:textId="77777777" w:rsidR="00382904" w:rsidRPr="00425583" w:rsidRDefault="00382904" w:rsidP="00382904">
      <w:pPr>
        <w:spacing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1D90E718" w14:textId="680D551E" w:rsidR="00382904" w:rsidRDefault="00382904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Czas trwania kursu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: </w:t>
      </w:r>
      <w:r w:rsidR="00A731A1" w:rsidRPr="00425583">
        <w:rPr>
          <w:rFonts w:eastAsia="Times New Roman" w:cstheme="minorHAnsi"/>
          <w:bCs/>
          <w:sz w:val="24"/>
          <w:szCs w:val="24"/>
          <w:lang w:eastAsia="pl-PL"/>
        </w:rPr>
        <w:t>24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 godz. (</w:t>
      </w:r>
      <w:r w:rsidR="00A731A1" w:rsidRPr="00425583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425583">
        <w:rPr>
          <w:rFonts w:eastAsia="Times New Roman" w:cstheme="minorHAnsi"/>
          <w:bCs/>
          <w:sz w:val="24"/>
          <w:szCs w:val="24"/>
          <w:lang w:eastAsia="pl-PL"/>
        </w:rPr>
        <w:t xml:space="preserve"> dni)</w:t>
      </w:r>
    </w:p>
    <w:p w14:paraId="6BA6A376" w14:textId="77777777" w:rsidR="00B20AD2" w:rsidRPr="00425583" w:rsidRDefault="00B20AD2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6CB4DF56" w14:textId="6EE867EA" w:rsidR="00B20AD2" w:rsidRPr="00425583" w:rsidRDefault="00B20AD2" w:rsidP="00B20AD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 </w:t>
      </w:r>
      <w:r w:rsidRPr="00425583">
        <w:rPr>
          <w:rFonts w:cstheme="minorHAnsi"/>
          <w:b/>
          <w:bCs/>
          <w:sz w:val="28"/>
          <w:szCs w:val="28"/>
        </w:rPr>
        <w:t xml:space="preserve">dzień </w:t>
      </w:r>
      <w:r>
        <w:rPr>
          <w:rFonts w:cstheme="minorHAnsi"/>
          <w:b/>
          <w:bCs/>
          <w:sz w:val="28"/>
          <w:szCs w:val="28"/>
          <w:u w:val="single"/>
        </w:rPr>
        <w:t>–</w:t>
      </w:r>
      <w:r w:rsidRPr="00425583">
        <w:rPr>
          <w:rFonts w:cstheme="minorHAnsi"/>
          <w:b/>
          <w:bCs/>
          <w:sz w:val="28"/>
          <w:szCs w:val="28"/>
          <w:u w:val="single"/>
        </w:rPr>
        <w:t xml:space="preserve"> </w:t>
      </w:r>
      <w: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07.12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.202</w:t>
      </w:r>
      <w:r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Pr="00425583">
        <w:rPr>
          <w:rFonts w:cstheme="minorHAnsi"/>
          <w:b/>
          <w:bCs/>
          <w:color w:val="FF0000"/>
          <w:sz w:val="28"/>
          <w:szCs w:val="28"/>
        </w:rPr>
        <w:t>on-line</w:t>
      </w:r>
      <w:r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71E8C912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w  farmakoterapii chorób przewodu pokarmowego (choroba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refluksowa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, choroba wrzodowa, zespół jelita nadwrażliwego, chorób zapalnych jelit, ostrego i przewlekłego zapalenia trzustki).</w:t>
      </w:r>
    </w:p>
    <w:p w14:paraId="0A76A7DC" w14:textId="77777777" w:rsidR="00B20AD2" w:rsidRPr="00425583" w:rsidRDefault="00B20AD2" w:rsidP="00B20AD2">
      <w:pPr>
        <w:spacing w:line="240" w:lineRule="auto"/>
        <w:rPr>
          <w:rFonts w:eastAsia="Times New Roman" w:cstheme="minorHAnsi"/>
          <w:lang w:eastAsia="pl-PL"/>
        </w:rPr>
      </w:pPr>
    </w:p>
    <w:p w14:paraId="05126131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9:00-11:15</w:t>
      </w:r>
    </w:p>
    <w:p w14:paraId="2D27461B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Prof.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Jacek Sapa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56B94137" w14:textId="77777777" w:rsidR="00B20AD2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1C07B8CB" w14:textId="77777777" w:rsidR="00B20AD2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11.15-11.30</w:t>
      </w:r>
    </w:p>
    <w:p w14:paraId="6F49071B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71C9BDF7" w14:textId="77777777" w:rsidR="002921BA" w:rsidRDefault="002921BA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EE41712" w14:textId="77777777" w:rsidR="002921BA" w:rsidRPr="00425583" w:rsidRDefault="002921BA" w:rsidP="002921BA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lastRenderedPageBreak/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Leki przeciwpłytkowe, przeciwzakrzepowe i fibrynolityczne stosowane </w:t>
      </w:r>
      <w:r w:rsidRPr="00425583">
        <w:rPr>
          <w:rFonts w:eastAsia="Times New Roman" w:cstheme="minorHAnsi"/>
          <w:sz w:val="24"/>
          <w:szCs w:val="24"/>
          <w:lang w:eastAsia="pl-PL"/>
        </w:rPr>
        <w:br/>
        <w:t>w chorobach zakrzepowo-zatorowych. Preparaty krwiopochodne i krwiozastępcze.</w:t>
      </w:r>
    </w:p>
    <w:p w14:paraId="0F55FBB0" w14:textId="77777777" w:rsidR="002921BA" w:rsidRPr="00425583" w:rsidRDefault="002921BA" w:rsidP="002921BA">
      <w:pPr>
        <w:spacing w:line="240" w:lineRule="auto"/>
        <w:ind w:left="1134" w:hanging="1134"/>
        <w:rPr>
          <w:rFonts w:eastAsia="Times New Roman" w:cstheme="minorHAnsi"/>
          <w:lang w:eastAsia="pl-PL"/>
        </w:rPr>
      </w:pPr>
    </w:p>
    <w:p w14:paraId="70A54E66" w14:textId="33477B4D" w:rsidR="002921BA" w:rsidRPr="00425583" w:rsidRDefault="002921BA" w:rsidP="002921BA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>
        <w:rPr>
          <w:rFonts w:cstheme="minorHAnsi"/>
          <w:b/>
          <w:color w:val="FF0000"/>
          <w:sz w:val="24"/>
          <w:szCs w:val="24"/>
        </w:rPr>
        <w:t>11.30-13.00</w:t>
      </w:r>
    </w:p>
    <w:p w14:paraId="10BD997E" w14:textId="77777777" w:rsidR="002921BA" w:rsidRPr="00C0423A" w:rsidRDefault="002921BA" w:rsidP="002921BA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n. farm. Szczepan Mogilski</w:t>
      </w:r>
    </w:p>
    <w:p w14:paraId="31355BBF" w14:textId="77777777" w:rsidR="002921BA" w:rsidRDefault="002921BA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A6FAA6E" w14:textId="77777777" w:rsidR="002921BA" w:rsidRDefault="002921BA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66C2014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13.00-13.15</w:t>
      </w:r>
    </w:p>
    <w:p w14:paraId="7D176612" w14:textId="77777777" w:rsidR="00B20AD2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5B3B355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>Postępy w farmakoterapii astmy oskrzelowej i choroby obturacyjnej płuc.</w:t>
      </w:r>
    </w:p>
    <w:p w14:paraId="59F381D8" w14:textId="77777777" w:rsidR="00B20AD2" w:rsidRPr="00425583" w:rsidRDefault="00B20AD2" w:rsidP="00B20AD2">
      <w:pPr>
        <w:spacing w:line="240" w:lineRule="auto"/>
        <w:rPr>
          <w:rFonts w:eastAsia="Times New Roman" w:cstheme="minorHAnsi"/>
          <w:lang w:eastAsia="pl-PL"/>
        </w:rPr>
      </w:pPr>
      <w:r w:rsidRPr="00425583">
        <w:rPr>
          <w:rFonts w:eastAsia="Times New Roman" w:cstheme="minorHAnsi"/>
          <w:lang w:eastAsia="pl-PL"/>
        </w:rPr>
        <w:t> </w:t>
      </w:r>
    </w:p>
    <w:p w14:paraId="6DC91D9F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1 godz. </w:t>
      </w:r>
      <w:r w:rsidRPr="00425583">
        <w:rPr>
          <w:rFonts w:cstheme="minorHAnsi"/>
          <w:b/>
          <w:color w:val="FF0000"/>
          <w:sz w:val="24"/>
          <w:szCs w:val="24"/>
        </w:rPr>
        <w:t>13:15-14:00</w:t>
      </w:r>
    </w:p>
    <w:p w14:paraId="57825B04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3EEA84D7" w14:textId="77777777" w:rsidR="00B20AD2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45F70485" w14:textId="77777777" w:rsidR="00B20AD2" w:rsidRPr="003469EB" w:rsidRDefault="00B20AD2" w:rsidP="00B20AD2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14.00-14.15</w:t>
      </w:r>
    </w:p>
    <w:p w14:paraId="3075490B" w14:textId="77777777" w:rsidR="00B20AD2" w:rsidRPr="00425583" w:rsidRDefault="00B20AD2" w:rsidP="00B20AD2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1E8005F6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Leki modulujące działanie układu immunologicznego, ze szczególnym uwzględnieniem leków stosowanych w chorobach autoimmunologicznych </w:t>
      </w:r>
      <w:r w:rsidRPr="00425583">
        <w:rPr>
          <w:rFonts w:eastAsia="Times New Roman" w:cstheme="minorHAnsi"/>
          <w:sz w:val="24"/>
          <w:szCs w:val="24"/>
          <w:lang w:eastAsia="pl-PL"/>
        </w:rPr>
        <w:br/>
        <w:t xml:space="preserve">i transplantologii.  </w:t>
      </w:r>
    </w:p>
    <w:p w14:paraId="3071757A" w14:textId="77777777" w:rsidR="00B20AD2" w:rsidRPr="00425583" w:rsidRDefault="00B20AD2" w:rsidP="00B20AD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BB48B43" w14:textId="77777777" w:rsidR="00B20AD2" w:rsidRPr="00425583" w:rsidRDefault="00B20AD2" w:rsidP="00B20AD2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14:15-15:45</w:t>
      </w:r>
    </w:p>
    <w:p w14:paraId="284F36D3" w14:textId="77777777" w:rsidR="00B20AD2" w:rsidRPr="009B2C48" w:rsidRDefault="00B20AD2" w:rsidP="00B20AD2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>
        <w:rPr>
          <w:rFonts w:eastAsia="Times New Roman" w:cstheme="minorHAnsi"/>
          <w:b/>
          <w:sz w:val="24"/>
          <w:szCs w:val="24"/>
          <w:lang w:eastAsia="pl-PL"/>
        </w:rPr>
        <w:t>-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>
        <w:rPr>
          <w:rFonts w:eastAsia="Times New Roman"/>
          <w:b/>
          <w:bCs/>
          <w:color w:val="000000"/>
        </w:rPr>
        <w:t>farmakologii</w:t>
      </w:r>
    </w:p>
    <w:p w14:paraId="5AFE358B" w14:textId="77777777" w:rsidR="00382904" w:rsidRPr="00425583" w:rsidRDefault="00382904" w:rsidP="00382904">
      <w:pPr>
        <w:spacing w:line="240" w:lineRule="auto"/>
        <w:ind w:left="1758" w:hanging="1758"/>
        <w:rPr>
          <w:rFonts w:cstheme="minorHAnsi"/>
          <w:b/>
          <w:bCs/>
          <w:sz w:val="24"/>
          <w:szCs w:val="24"/>
        </w:rPr>
      </w:pPr>
    </w:p>
    <w:p w14:paraId="65590DAE" w14:textId="29EF2E39" w:rsidR="00382904" w:rsidRPr="00425583" w:rsidRDefault="00B20AD2" w:rsidP="008C290B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425583">
        <w:rPr>
          <w:rFonts w:cstheme="minorHAnsi"/>
          <w:b/>
          <w:bCs/>
          <w:sz w:val="28"/>
          <w:szCs w:val="28"/>
        </w:rPr>
        <w:t xml:space="preserve"> </w:t>
      </w:r>
      <w:r w:rsidR="008C290B" w:rsidRPr="00425583">
        <w:rPr>
          <w:rFonts w:cstheme="minorHAnsi"/>
          <w:b/>
          <w:bCs/>
          <w:sz w:val="28"/>
          <w:szCs w:val="28"/>
        </w:rPr>
        <w:t xml:space="preserve">dzień </w:t>
      </w:r>
      <w:r w:rsidR="00425583">
        <w:rPr>
          <w:rFonts w:cstheme="minorHAnsi"/>
          <w:b/>
          <w:bCs/>
          <w:sz w:val="28"/>
          <w:szCs w:val="28"/>
        </w:rPr>
        <w:t>-</w:t>
      </w:r>
      <w:r w:rsidR="009B2C4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13.12.2025</w:t>
      </w:r>
      <w:r w:rsidR="00425583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- </w:t>
      </w:r>
      <w:r w:rsidR="00AE5F11" w:rsidRPr="00425583">
        <w:rPr>
          <w:rFonts w:cstheme="minorHAnsi"/>
          <w:b/>
          <w:bCs/>
          <w:color w:val="FF0000"/>
          <w:sz w:val="28"/>
          <w:szCs w:val="28"/>
        </w:rPr>
        <w:t>on-line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 w:rsidR="00B96EAA"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4C1CA3D0" w14:textId="5A6C5245" w:rsidR="008C290B" w:rsidRPr="00425583" w:rsidRDefault="008C290B" w:rsidP="008C290B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Nowe koncepcje opracowywania postaci leku aplikowanych doustnie, pozajelitowo</w:t>
      </w:r>
      <w:r w:rsidR="00C27964" w:rsidRPr="00425583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="00C27964" w:rsidRPr="00425583">
        <w:rPr>
          <w:rFonts w:eastAsia="Times New Roman" w:cstheme="minorHAnsi"/>
          <w:sz w:val="24"/>
          <w:szCs w:val="24"/>
          <w:lang w:eastAsia="pl-PL"/>
        </w:rPr>
        <w:t>transdermalnie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oraz do oka, z uwzględnieniem oceny ich jakości.</w:t>
      </w:r>
    </w:p>
    <w:p w14:paraId="01C53C68" w14:textId="77777777" w:rsidR="008C290B" w:rsidRPr="00425583" w:rsidRDefault="008C290B" w:rsidP="008C290B">
      <w:pPr>
        <w:spacing w:line="240" w:lineRule="auto"/>
        <w:ind w:left="1134" w:hanging="1134"/>
        <w:rPr>
          <w:rFonts w:eastAsia="Times New Roman" w:cstheme="minorHAnsi"/>
          <w:lang w:eastAsia="pl-PL"/>
        </w:rPr>
      </w:pPr>
    </w:p>
    <w:p w14:paraId="06AB0D18" w14:textId="3BA8FEF6" w:rsidR="008C290B" w:rsidRPr="00425583" w:rsidRDefault="008C290B" w:rsidP="008C290B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9:00-11:15</w:t>
      </w:r>
    </w:p>
    <w:p w14:paraId="6B2204BF" w14:textId="77777777" w:rsidR="008C290B" w:rsidRPr="00C0423A" w:rsidRDefault="008C290B" w:rsidP="008C290B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Krupa</w:t>
      </w:r>
    </w:p>
    <w:p w14:paraId="0E49E228" w14:textId="77777777" w:rsidR="00C0423A" w:rsidRPr="00425583" w:rsidRDefault="00C0423A" w:rsidP="00C0423A">
      <w:pPr>
        <w:pStyle w:val="Akapitzlist"/>
        <w:spacing w:line="257" w:lineRule="auto"/>
        <w:ind w:left="1440"/>
        <w:jc w:val="both"/>
        <w:rPr>
          <w:rFonts w:cstheme="minorHAnsi"/>
          <w:b/>
          <w:sz w:val="24"/>
          <w:szCs w:val="24"/>
        </w:rPr>
      </w:pPr>
    </w:p>
    <w:p w14:paraId="597A2C25" w14:textId="1AB2A84C" w:rsidR="008C290B" w:rsidRPr="00C0423A" w:rsidRDefault="00C0423A" w:rsidP="00382904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C0423A">
        <w:rPr>
          <w:rFonts w:cstheme="minorHAnsi"/>
          <w:b/>
          <w:bCs/>
          <w:color w:val="FF0000"/>
          <w:sz w:val="28"/>
          <w:szCs w:val="28"/>
        </w:rPr>
        <w:t>PRZERWA 11.15-1</w:t>
      </w:r>
      <w:r>
        <w:rPr>
          <w:rFonts w:cstheme="minorHAnsi"/>
          <w:b/>
          <w:bCs/>
          <w:color w:val="FF0000"/>
          <w:sz w:val="28"/>
          <w:szCs w:val="28"/>
        </w:rPr>
        <w:t>1</w:t>
      </w:r>
      <w:r w:rsidRPr="00C0423A">
        <w:rPr>
          <w:rFonts w:cstheme="minorHAnsi"/>
          <w:b/>
          <w:bCs/>
          <w:color w:val="FF0000"/>
          <w:sz w:val="28"/>
          <w:szCs w:val="28"/>
        </w:rPr>
        <w:t>.30</w:t>
      </w:r>
    </w:p>
    <w:p w14:paraId="2CC42C6E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lastRenderedPageBreak/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Współczesna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antybiotyko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- i chemioterapia chorób bakteryjnych, wirusowych i grzybiczych.  </w:t>
      </w:r>
    </w:p>
    <w:p w14:paraId="7CE94BCD" w14:textId="77777777" w:rsidR="00685DCF" w:rsidRPr="00425583" w:rsidRDefault="00685DCF" w:rsidP="00685DCF">
      <w:pPr>
        <w:spacing w:line="240" w:lineRule="auto"/>
        <w:rPr>
          <w:rFonts w:eastAsia="Times New Roman" w:cstheme="minorHAnsi"/>
          <w:lang w:eastAsia="pl-PL"/>
        </w:rPr>
      </w:pPr>
    </w:p>
    <w:p w14:paraId="1D0E017E" w14:textId="77777777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425583">
        <w:rPr>
          <w:rFonts w:cstheme="minorHAnsi"/>
          <w:b/>
          <w:color w:val="FF0000"/>
          <w:sz w:val="24"/>
          <w:szCs w:val="24"/>
        </w:rPr>
        <w:t>11:30-13:45</w:t>
      </w:r>
    </w:p>
    <w:p w14:paraId="03AC6799" w14:textId="77777777" w:rsidR="009B2C48" w:rsidRPr="009B2C48" w:rsidRDefault="00685DCF" w:rsidP="009B2C4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 w:rsidR="009B2C48"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p w14:paraId="3D5C08BA" w14:textId="080F11C2" w:rsidR="00685DCF" w:rsidRPr="00C0423A" w:rsidRDefault="00685DCF" w:rsidP="009B2C48">
      <w:pPr>
        <w:pStyle w:val="Akapitzlist"/>
        <w:spacing w:line="257" w:lineRule="auto"/>
        <w:ind w:left="1440"/>
        <w:jc w:val="both"/>
        <w:rPr>
          <w:rFonts w:cstheme="minorHAnsi"/>
          <w:b/>
          <w:sz w:val="24"/>
          <w:szCs w:val="24"/>
        </w:rPr>
      </w:pPr>
    </w:p>
    <w:p w14:paraId="3A3DA407" w14:textId="3059BA09" w:rsidR="00C0423A" w:rsidRPr="00C0423A" w:rsidRDefault="00C0423A" w:rsidP="00C0423A">
      <w:pPr>
        <w:spacing w:line="257" w:lineRule="auto"/>
        <w:jc w:val="both"/>
        <w:rPr>
          <w:rFonts w:cstheme="minorHAnsi"/>
          <w:b/>
          <w:color w:val="FF0000"/>
          <w:sz w:val="28"/>
          <w:szCs w:val="28"/>
        </w:rPr>
      </w:pPr>
      <w:r w:rsidRPr="00C0423A">
        <w:rPr>
          <w:rFonts w:cstheme="minorHAnsi"/>
          <w:b/>
          <w:color w:val="FF0000"/>
          <w:sz w:val="28"/>
          <w:szCs w:val="28"/>
        </w:rPr>
        <w:t>PRZERWA 13.45 -14.00</w:t>
      </w:r>
    </w:p>
    <w:p w14:paraId="1D231853" w14:textId="77777777" w:rsidR="00685DCF" w:rsidRDefault="00685DCF" w:rsidP="00685DCF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C49514F" w14:textId="77777777" w:rsidR="002921BA" w:rsidRPr="00425583" w:rsidRDefault="002921BA" w:rsidP="002921BA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farmakoterapii nadciśnienia tętniczego, choroby wieńcowej,  niewydolności serca oraz zaburzeń rytmu pracy serca. </w:t>
      </w:r>
    </w:p>
    <w:p w14:paraId="03C137FE" w14:textId="77777777" w:rsidR="002921BA" w:rsidRPr="00425583" w:rsidRDefault="002921BA" w:rsidP="002921BA">
      <w:pPr>
        <w:spacing w:line="240" w:lineRule="auto"/>
        <w:rPr>
          <w:rFonts w:eastAsia="Times New Roman" w:cstheme="minorHAnsi"/>
          <w:lang w:eastAsia="pl-PL"/>
        </w:rPr>
      </w:pPr>
    </w:p>
    <w:p w14:paraId="268DC98A" w14:textId="2BC8C0B5" w:rsidR="002921BA" w:rsidRPr="00425583" w:rsidRDefault="002921BA" w:rsidP="002921BA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>
        <w:rPr>
          <w:rFonts w:cstheme="minorHAnsi"/>
          <w:b/>
          <w:color w:val="FF0000"/>
          <w:sz w:val="24"/>
          <w:szCs w:val="24"/>
        </w:rPr>
        <w:t>14.00-15.30</w:t>
      </w:r>
    </w:p>
    <w:p w14:paraId="28798ACD" w14:textId="77777777" w:rsidR="002921BA" w:rsidRPr="009B2C48" w:rsidRDefault="002921BA" w:rsidP="002921BA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Monika Kubacka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- </w:t>
      </w:r>
      <w:r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specjalista </w:t>
      </w:r>
      <w:r>
        <w:rPr>
          <w:rFonts w:eastAsia="Times New Roman"/>
          <w:b/>
          <w:bCs/>
          <w:color w:val="000000"/>
        </w:rPr>
        <w:t>farmakologii</w:t>
      </w:r>
    </w:p>
    <w:p w14:paraId="59CEA1E1" w14:textId="77777777" w:rsidR="002921BA" w:rsidRDefault="002921BA" w:rsidP="002921BA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050919B0" w14:textId="77777777" w:rsidR="008A4C5A" w:rsidRPr="00425583" w:rsidRDefault="008A4C5A" w:rsidP="00382904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650EDE9E" w14:textId="3DFD3EDE" w:rsidR="00685DCF" w:rsidRPr="00425583" w:rsidRDefault="00685DCF" w:rsidP="00685DC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425583">
        <w:rPr>
          <w:rFonts w:cstheme="minorHAnsi"/>
          <w:b/>
          <w:bCs/>
          <w:sz w:val="28"/>
          <w:szCs w:val="28"/>
        </w:rPr>
        <w:t>3</w:t>
      </w:r>
      <w:r w:rsidR="00425583" w:rsidRPr="00425583">
        <w:rPr>
          <w:rFonts w:cstheme="minorHAnsi"/>
          <w:b/>
          <w:bCs/>
          <w:sz w:val="28"/>
          <w:szCs w:val="28"/>
        </w:rPr>
        <w:t xml:space="preserve"> </w:t>
      </w:r>
      <w:r w:rsidRPr="00425583">
        <w:rPr>
          <w:rFonts w:cstheme="minorHAnsi"/>
          <w:b/>
          <w:bCs/>
          <w:sz w:val="28"/>
          <w:szCs w:val="28"/>
        </w:rPr>
        <w:t>dzień</w:t>
      </w:r>
      <w:r w:rsidR="00425583" w:rsidRPr="00425583">
        <w:rPr>
          <w:rFonts w:cstheme="minorHAnsi"/>
          <w:b/>
          <w:bCs/>
          <w:sz w:val="28"/>
          <w:szCs w:val="28"/>
        </w:rPr>
        <w:t xml:space="preserve"> </w:t>
      </w:r>
      <w:r w:rsidR="00FC3371">
        <w:rPr>
          <w:rFonts w:cstheme="minorHAnsi"/>
          <w:b/>
          <w:bCs/>
          <w:sz w:val="28"/>
          <w:szCs w:val="28"/>
        </w:rPr>
        <w:t>–</w:t>
      </w:r>
      <w:r w:rsidRPr="00425583">
        <w:rPr>
          <w:rFonts w:cstheme="minorHAnsi"/>
          <w:b/>
          <w:bCs/>
          <w:sz w:val="28"/>
          <w:szCs w:val="28"/>
        </w:rPr>
        <w:t xml:space="preserve"> </w:t>
      </w:r>
      <w:r w:rsidR="00FC33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17.01.</w:t>
      </w:r>
      <w:r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51632C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51632C" w:rsidRPr="00425583">
        <w:rPr>
          <w:rFonts w:cstheme="minorHAnsi"/>
          <w:b/>
          <w:bCs/>
          <w:color w:val="FF0000"/>
          <w:sz w:val="28"/>
          <w:szCs w:val="28"/>
        </w:rPr>
        <w:t>stacjonarnie</w:t>
      </w:r>
      <w:r w:rsidR="003751DA" w:rsidRPr="00425583">
        <w:rPr>
          <w:rFonts w:cstheme="minorHAnsi"/>
          <w:b/>
          <w:bCs/>
          <w:color w:val="FF0000"/>
          <w:sz w:val="28"/>
          <w:szCs w:val="28"/>
        </w:rPr>
        <w:t xml:space="preserve"> – </w:t>
      </w:r>
      <w:r w:rsidR="003751DA" w:rsidRPr="0042558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sala </w:t>
      </w:r>
      <w:r w:rsidR="00B20AD2">
        <w:rPr>
          <w:rFonts w:cstheme="minorHAnsi"/>
          <w:b/>
          <w:bCs/>
          <w:color w:val="FF0000"/>
          <w:sz w:val="28"/>
          <w:szCs w:val="28"/>
          <w:u w:val="single"/>
        </w:rPr>
        <w:t>1/1 D</w:t>
      </w:r>
    </w:p>
    <w:p w14:paraId="24ECE3F8" w14:textId="302D1B7E" w:rsidR="00685DCF" w:rsidRPr="00425583" w:rsidRDefault="00382904" w:rsidP="008A4C5A">
      <w:pPr>
        <w:spacing w:line="240" w:lineRule="auto"/>
        <w:rPr>
          <w:rFonts w:eastAsia="Times New Roman" w:cstheme="minorHAnsi"/>
          <w:u w:val="single"/>
          <w:lang w:eastAsia="pl-PL"/>
        </w:rPr>
      </w:pPr>
      <w:r w:rsidRPr="00425583">
        <w:rPr>
          <w:rFonts w:eastAsia="Times New Roman" w:cstheme="minorHAnsi"/>
          <w:u w:val="single"/>
          <w:lang w:eastAsia="pl-PL"/>
        </w:rPr>
        <w:t> </w:t>
      </w:r>
    </w:p>
    <w:p w14:paraId="396787BA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warsztatów: </w:t>
      </w:r>
      <w:r w:rsidRPr="00425583">
        <w:rPr>
          <w:rFonts w:eastAsia="Times New Roman" w:cstheme="minorHAnsi"/>
          <w:sz w:val="24"/>
          <w:szCs w:val="24"/>
          <w:lang w:eastAsia="pl-PL"/>
        </w:rPr>
        <w:t>Programy lekowe, leki sieroce, terapie zaawansowane w szpitalu. Działania informacyjne dotyczące produktów leczniczych biotechnologicznych.</w:t>
      </w:r>
    </w:p>
    <w:p w14:paraId="53CEAB88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A976CC1" w14:textId="2F7CF771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9:00-10:30</w:t>
      </w:r>
    </w:p>
    <w:p w14:paraId="5E33F49D" w14:textId="77777777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mgr farm. 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Katarzyna Plekan-Kraińska, </w:t>
      </w:r>
      <w:bookmarkStart w:id="1" w:name="_Hlk208234823"/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specjalista farmacji szpitalnej</w:t>
      </w:r>
    </w:p>
    <w:bookmarkEnd w:id="1"/>
    <w:p w14:paraId="3E3198EA" w14:textId="2BD7EAC9" w:rsidR="00685DCF" w:rsidRPr="003469EB" w:rsidRDefault="003469EB" w:rsidP="00382904">
      <w:pPr>
        <w:spacing w:line="240" w:lineRule="auto"/>
        <w:ind w:right="-1330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10.30-10.45</w:t>
      </w:r>
    </w:p>
    <w:p w14:paraId="5C344CF3" w14:textId="39424874" w:rsidR="00382904" w:rsidRPr="00425583" w:rsidRDefault="00382904" w:rsidP="00DB5351">
      <w:pPr>
        <w:spacing w:line="240" w:lineRule="auto"/>
        <w:ind w:right="-1330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warsztatów: </w:t>
      </w:r>
      <w:r w:rsidRPr="00425583">
        <w:rPr>
          <w:rFonts w:eastAsia="Times New Roman" w:cstheme="minorHAnsi"/>
          <w:sz w:val="24"/>
          <w:szCs w:val="24"/>
          <w:lang w:eastAsia="pl-PL"/>
        </w:rPr>
        <w:t>Działania niepożądane leków oraz ich monitorowanie w szpitalu.</w:t>
      </w:r>
    </w:p>
    <w:p w14:paraId="0CB2766A" w14:textId="77777777" w:rsidR="00DB5351" w:rsidRPr="00425583" w:rsidRDefault="00DB5351" w:rsidP="00DB5351">
      <w:pPr>
        <w:spacing w:line="240" w:lineRule="auto"/>
        <w:ind w:right="-1330"/>
        <w:rPr>
          <w:rFonts w:eastAsia="Times New Roman" w:cstheme="minorHAnsi"/>
          <w:sz w:val="24"/>
          <w:szCs w:val="24"/>
          <w:lang w:eastAsia="pl-PL"/>
        </w:rPr>
      </w:pPr>
    </w:p>
    <w:p w14:paraId="5D78DD6B" w14:textId="06CED386" w:rsidR="00382904" w:rsidRPr="00425583" w:rsidRDefault="00382904" w:rsidP="00382904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>– 4 godz.</w:t>
      </w:r>
      <w:r w:rsidR="00DB5351" w:rsidRPr="00425583">
        <w:rPr>
          <w:rFonts w:cstheme="minorHAnsi"/>
          <w:b/>
          <w:sz w:val="24"/>
          <w:szCs w:val="24"/>
        </w:rPr>
        <w:t xml:space="preserve"> </w:t>
      </w:r>
      <w:r w:rsidR="00DB5351" w:rsidRPr="00425583">
        <w:rPr>
          <w:rFonts w:cstheme="minorHAnsi"/>
          <w:b/>
          <w:color w:val="FF0000"/>
          <w:sz w:val="24"/>
          <w:szCs w:val="24"/>
        </w:rPr>
        <w:t xml:space="preserve">10:45-13:45 </w:t>
      </w:r>
    </w:p>
    <w:p w14:paraId="00D3353B" w14:textId="77777777" w:rsidR="00382904" w:rsidRPr="00425583" w:rsidRDefault="00382904" w:rsidP="00382904">
      <w:pPr>
        <w:pStyle w:val="Akapitzlist"/>
        <w:numPr>
          <w:ilvl w:val="1"/>
          <w:numId w:val="3"/>
        </w:numPr>
        <w:spacing w:line="257" w:lineRule="auto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 xml:space="preserve">dr n. farm. 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Adrian Bryła, specjalista farmacji klinicznej</w:t>
      </w:r>
    </w:p>
    <w:p w14:paraId="34453A33" w14:textId="2313E582" w:rsidR="00685DCF" w:rsidRPr="003469EB" w:rsidRDefault="003469EB" w:rsidP="00685DCF">
      <w:pPr>
        <w:spacing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3469EB">
        <w:rPr>
          <w:rFonts w:cstheme="minorHAnsi"/>
          <w:b/>
          <w:bCs/>
          <w:color w:val="FF0000"/>
          <w:sz w:val="28"/>
          <w:szCs w:val="28"/>
        </w:rPr>
        <w:t>PRZERWA 13.45-14.15</w:t>
      </w:r>
    </w:p>
    <w:p w14:paraId="6A144E37" w14:textId="738AF0CF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Postępy w farmakoterapii chorób ośrodkowego układu nerwowego:  strategie leczenia chorób psychicznych i neurodegeneracyjnych. </w:t>
      </w:r>
    </w:p>
    <w:p w14:paraId="28099156" w14:textId="77777777" w:rsidR="00685DCF" w:rsidRPr="00425583" w:rsidRDefault="00685DCF" w:rsidP="00685DCF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21965AA" w14:textId="79E6AA4B" w:rsidR="00685DCF" w:rsidRPr="00425583" w:rsidRDefault="00685DCF" w:rsidP="00685DCF">
      <w:pPr>
        <w:pStyle w:val="Akapitzlist"/>
        <w:numPr>
          <w:ilvl w:val="1"/>
          <w:numId w:val="3"/>
        </w:numPr>
        <w:spacing w:line="257" w:lineRule="auto"/>
        <w:ind w:left="2058" w:hanging="357"/>
        <w:jc w:val="both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425583">
        <w:rPr>
          <w:rFonts w:cstheme="minorHAnsi"/>
          <w:b/>
          <w:color w:val="FF0000"/>
          <w:sz w:val="24"/>
          <w:szCs w:val="24"/>
        </w:rPr>
        <w:t>14:</w:t>
      </w:r>
      <w:r w:rsidR="00DB5351" w:rsidRPr="00425583">
        <w:rPr>
          <w:rFonts w:cstheme="minorHAnsi"/>
          <w:b/>
          <w:color w:val="FF0000"/>
          <w:sz w:val="24"/>
          <w:szCs w:val="24"/>
        </w:rPr>
        <w:t>15</w:t>
      </w:r>
      <w:r w:rsidRPr="00425583">
        <w:rPr>
          <w:rFonts w:cstheme="minorHAnsi"/>
          <w:b/>
          <w:color w:val="FF0000"/>
          <w:sz w:val="24"/>
          <w:szCs w:val="24"/>
        </w:rPr>
        <w:t>-15:</w:t>
      </w:r>
      <w:r w:rsidR="00DB5351" w:rsidRPr="00425583">
        <w:rPr>
          <w:rFonts w:cstheme="minorHAnsi"/>
          <w:b/>
          <w:color w:val="FF0000"/>
          <w:sz w:val="24"/>
          <w:szCs w:val="24"/>
        </w:rPr>
        <w:t>45</w:t>
      </w:r>
    </w:p>
    <w:p w14:paraId="735DE0EE" w14:textId="297727D2" w:rsidR="00685DCF" w:rsidRPr="009B2C48" w:rsidRDefault="00685DCF" w:rsidP="009B2C4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line="240" w:lineRule="auto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sz w:val="24"/>
          <w:szCs w:val="24"/>
        </w:rPr>
        <w:t xml:space="preserve">Wykładowca: </w:t>
      </w:r>
      <w:r w:rsidRPr="00425583">
        <w:rPr>
          <w:rFonts w:eastAsia="Times New Roman" w:cstheme="minorHAnsi"/>
          <w:b/>
          <w:sz w:val="24"/>
          <w:szCs w:val="24"/>
          <w:lang w:eastAsia="pl-PL"/>
        </w:rPr>
        <w:t>dr hab. n. farm. Anna Rapacz</w:t>
      </w:r>
      <w:r w:rsidR="009B2C48">
        <w:rPr>
          <w:rFonts w:eastAsia="Times New Roman" w:cstheme="minorHAnsi"/>
          <w:b/>
          <w:sz w:val="24"/>
          <w:szCs w:val="24"/>
          <w:lang w:eastAsia="pl-PL"/>
        </w:rPr>
        <w:t>-</w:t>
      </w:r>
      <w:r w:rsidR="009B2C48" w:rsidRPr="009B2C48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specjalista </w:t>
      </w:r>
      <w:r w:rsidR="009B2C48">
        <w:rPr>
          <w:rFonts w:eastAsia="Times New Roman"/>
          <w:b/>
          <w:bCs/>
          <w:color w:val="000000"/>
        </w:rPr>
        <w:t>farmakologii</w:t>
      </w:r>
    </w:p>
    <w:p w14:paraId="49AD2DD8" w14:textId="133B8A0C" w:rsidR="00382904" w:rsidRPr="00425583" w:rsidRDefault="00DB5351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u w:val="single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Test </w:t>
      </w:r>
      <w:r w:rsidRPr="00425583">
        <w:rPr>
          <w:rFonts w:cstheme="minorHAnsi"/>
          <w:b/>
          <w:color w:val="FF0000"/>
          <w:sz w:val="24"/>
          <w:szCs w:val="24"/>
        </w:rPr>
        <w:t>16:00-16:45</w:t>
      </w:r>
      <w:r w:rsidR="003751DA" w:rsidRPr="00425583">
        <w:rPr>
          <w:rFonts w:cstheme="minorHAnsi"/>
          <w:b/>
          <w:color w:val="FF0000"/>
          <w:sz w:val="24"/>
          <w:szCs w:val="24"/>
        </w:rPr>
        <w:t xml:space="preserve"> – </w:t>
      </w:r>
      <w:r w:rsidR="003751DA" w:rsidRPr="00425583">
        <w:rPr>
          <w:rFonts w:cstheme="minorHAnsi"/>
          <w:b/>
          <w:color w:val="FF0000"/>
          <w:sz w:val="24"/>
          <w:szCs w:val="24"/>
          <w:u w:val="single"/>
        </w:rPr>
        <w:t>sala 106</w:t>
      </w:r>
    </w:p>
    <w:p w14:paraId="13C4828D" w14:textId="77777777" w:rsidR="00382904" w:rsidRPr="00425583" w:rsidRDefault="00382904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B5BB058" w14:textId="4C208A65" w:rsidR="00916BBA" w:rsidRDefault="00916BBA" w:rsidP="00916BBA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2</w:t>
      </w:r>
      <w:r w:rsidRPr="00CF4B1B">
        <w:rPr>
          <w:b/>
          <w:bCs/>
          <w:color w:val="538135" w:themeColor="accent6" w:themeShade="BF"/>
          <w:sz w:val="28"/>
          <w:szCs w:val="28"/>
        </w:rPr>
        <w:t xml:space="preserve">.(III) Kurs specjalizacyjny: </w:t>
      </w:r>
      <w:r w:rsidRPr="00CF4B1B">
        <w:rPr>
          <w:b/>
          <w:bCs/>
          <w:color w:val="538135" w:themeColor="accent6" w:themeShade="BF"/>
          <w:sz w:val="28"/>
          <w:szCs w:val="28"/>
          <w:lang w:eastAsia="pl-PL"/>
        </w:rPr>
        <w:t>Standardy terapeutyczne pacjentów hospitalizowanych</w:t>
      </w:r>
    </w:p>
    <w:p w14:paraId="5788D8C3" w14:textId="77777777" w:rsidR="00916BBA" w:rsidRDefault="00916BBA" w:rsidP="00916BBA">
      <w:pPr>
        <w:shd w:val="clear" w:color="auto" w:fill="FFFFFF"/>
        <w:rPr>
          <w:sz w:val="24"/>
          <w:szCs w:val="24"/>
        </w:rPr>
      </w:pPr>
    </w:p>
    <w:p w14:paraId="2E4E880E" w14:textId="7181D6F9" w:rsidR="009B2C48" w:rsidRDefault="00916BBA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  <w:lang w:eastAsia="pl-PL"/>
        </w:rPr>
        <w:t>Kierownik kursu</w:t>
      </w:r>
      <w:r>
        <w:rPr>
          <w:sz w:val="24"/>
          <w:szCs w:val="24"/>
          <w:lang w:eastAsia="pl-PL"/>
        </w:rPr>
        <w:t xml:space="preserve">: </w:t>
      </w:r>
      <w:r>
        <w:rPr>
          <w:b/>
          <w:bCs/>
          <w:sz w:val="24"/>
          <w:szCs w:val="24"/>
          <w:u w:val="single"/>
        </w:rPr>
        <w:t xml:space="preserve">dr hab. n. farm. </w:t>
      </w:r>
      <w:r>
        <w:rPr>
          <w:b/>
          <w:bCs/>
          <w:sz w:val="24"/>
          <w:szCs w:val="24"/>
          <w:u w:val="single"/>
          <w:lang w:eastAsia="pl-PL"/>
        </w:rPr>
        <w:t>Magdalena Jastrzębska-Więsek</w:t>
      </w:r>
      <w:r w:rsidR="009B2C48">
        <w:rPr>
          <w:b/>
          <w:bCs/>
          <w:sz w:val="24"/>
          <w:szCs w:val="24"/>
          <w:u w:val="single"/>
          <w:lang w:eastAsia="pl-PL"/>
        </w:rPr>
        <w:t>-</w:t>
      </w:r>
      <w:r w:rsidR="009B2C48" w:rsidRPr="009B2C48">
        <w:rPr>
          <w:rFonts w:eastAsia="Times New Roman"/>
          <w:b/>
          <w:bCs/>
          <w:color w:val="000000"/>
        </w:rPr>
        <w:t xml:space="preserve"> </w:t>
      </w:r>
      <w:r w:rsidR="009B2C48">
        <w:rPr>
          <w:rFonts w:eastAsia="Times New Roman"/>
          <w:b/>
          <w:bCs/>
          <w:color w:val="000000"/>
        </w:rPr>
        <w:t>specjalista farmacji klinicznej</w:t>
      </w:r>
    </w:p>
    <w:p w14:paraId="37F0A4E8" w14:textId="15C63F94" w:rsidR="00916BBA" w:rsidRDefault="00916BBA" w:rsidP="00916BBA">
      <w:pPr>
        <w:autoSpaceDE w:val="0"/>
        <w:autoSpaceDN w:val="0"/>
        <w:rPr>
          <w:b/>
          <w:bCs/>
          <w:sz w:val="24"/>
          <w:szCs w:val="24"/>
          <w:u w:val="single"/>
          <w:lang w:eastAsia="pl-PL"/>
        </w:rPr>
      </w:pPr>
    </w:p>
    <w:p w14:paraId="25F3199F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</w:p>
    <w:p w14:paraId="7A2AAB38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Miejsce realizacji kursu</w:t>
      </w:r>
      <w:r>
        <w:rPr>
          <w:sz w:val="24"/>
          <w:szCs w:val="24"/>
          <w:lang w:eastAsia="pl-PL"/>
        </w:rPr>
        <w:t>: Kraków 30-688, Medyczna 9 Wydział Farmaceutyczny, aule, sale seminaryjne lub zdalnie</w:t>
      </w:r>
    </w:p>
    <w:p w14:paraId="51F787F7" w14:textId="77777777" w:rsidR="00916BBA" w:rsidRDefault="00916BBA" w:rsidP="00916BBA">
      <w:pPr>
        <w:rPr>
          <w:b/>
          <w:bCs/>
          <w:sz w:val="24"/>
          <w:szCs w:val="24"/>
          <w:lang w:eastAsia="pl-PL"/>
        </w:rPr>
      </w:pPr>
    </w:p>
    <w:p w14:paraId="2027FC0E" w14:textId="77777777" w:rsidR="00916BBA" w:rsidRDefault="00916BBA" w:rsidP="00916BBA">
      <w:pPr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Czas trwania kursu</w:t>
      </w:r>
      <w:r>
        <w:rPr>
          <w:sz w:val="24"/>
          <w:szCs w:val="24"/>
          <w:lang w:eastAsia="pl-PL"/>
        </w:rPr>
        <w:t xml:space="preserve">: 16 godz. (2 dni)- </w:t>
      </w:r>
    </w:p>
    <w:p w14:paraId="38FD5916" w14:textId="77777777" w:rsidR="00916BBA" w:rsidRDefault="00916BBA" w:rsidP="00916BBA">
      <w:pPr>
        <w:rPr>
          <w:sz w:val="24"/>
          <w:szCs w:val="24"/>
          <w:lang w:eastAsia="pl-PL"/>
        </w:rPr>
      </w:pPr>
    </w:p>
    <w:p w14:paraId="6A4F7D14" w14:textId="4E17F429" w:rsidR="00916BBA" w:rsidRPr="00916BBA" w:rsidRDefault="00916BBA" w:rsidP="00916BBA">
      <w:pPr>
        <w:rPr>
          <w:b/>
          <w:bCs/>
          <w:color w:val="538135" w:themeColor="accent6" w:themeShade="BF"/>
          <w:sz w:val="28"/>
          <w:szCs w:val="28"/>
          <w:lang w:eastAsia="pl-PL"/>
        </w:rPr>
      </w:pPr>
      <w:r w:rsidRPr="00916BBA">
        <w:rPr>
          <w:b/>
          <w:bCs/>
          <w:sz w:val="28"/>
          <w:szCs w:val="28"/>
          <w:lang w:eastAsia="pl-PL"/>
        </w:rPr>
        <w:t>1.dzień</w:t>
      </w:r>
      <w:r w:rsidRPr="00916BBA">
        <w:rPr>
          <w:sz w:val="28"/>
          <w:szCs w:val="28"/>
          <w:lang w:eastAsia="pl-PL"/>
        </w:rPr>
        <w:t xml:space="preserve">: </w:t>
      </w:r>
      <w:r w:rsidR="00094338">
        <w:rPr>
          <w:b/>
          <w:bCs/>
          <w:color w:val="538135" w:themeColor="accent6" w:themeShade="BF"/>
          <w:sz w:val="28"/>
          <w:szCs w:val="28"/>
          <w:lang w:eastAsia="pl-PL"/>
        </w:rPr>
        <w:t>21.02.</w:t>
      </w:r>
      <w:r w:rsidRPr="00916BBA">
        <w:rPr>
          <w:b/>
          <w:bCs/>
          <w:color w:val="538135" w:themeColor="accent6" w:themeShade="BF"/>
          <w:sz w:val="28"/>
          <w:szCs w:val="28"/>
          <w:lang w:eastAsia="pl-PL"/>
        </w:rPr>
        <w:t>202</w:t>
      </w:r>
      <w:r w:rsidR="004B6CDA">
        <w:rPr>
          <w:b/>
          <w:bCs/>
          <w:color w:val="538135" w:themeColor="accent6" w:themeShade="BF"/>
          <w:sz w:val="28"/>
          <w:szCs w:val="28"/>
          <w:lang w:eastAsia="pl-PL"/>
        </w:rPr>
        <w:t>6</w:t>
      </w:r>
      <w:r>
        <w:rPr>
          <w:b/>
          <w:bCs/>
          <w:color w:val="538135" w:themeColor="accent6" w:themeShade="BF"/>
          <w:sz w:val="28"/>
          <w:szCs w:val="28"/>
          <w:lang w:eastAsia="pl-PL"/>
        </w:rPr>
        <w:t xml:space="preserve"> – </w:t>
      </w:r>
      <w:r w:rsidRPr="00916BBA">
        <w:rPr>
          <w:b/>
          <w:bCs/>
          <w:color w:val="FF0000"/>
          <w:sz w:val="28"/>
          <w:szCs w:val="28"/>
          <w:lang w:eastAsia="pl-PL"/>
        </w:rPr>
        <w:t>on-line</w:t>
      </w:r>
      <w:r w:rsidR="00B96EAA">
        <w:rPr>
          <w:b/>
          <w:bCs/>
          <w:color w:val="FF0000"/>
          <w:sz w:val="28"/>
          <w:szCs w:val="28"/>
          <w:lang w:eastAsia="pl-PL"/>
        </w:rPr>
        <w:t xml:space="preserve"> – MS </w:t>
      </w:r>
      <w:proofErr w:type="spellStart"/>
      <w:r w:rsidR="00B96EAA">
        <w:rPr>
          <w:b/>
          <w:bCs/>
          <w:color w:val="FF0000"/>
          <w:sz w:val="28"/>
          <w:szCs w:val="28"/>
          <w:lang w:eastAsia="pl-PL"/>
        </w:rPr>
        <w:t>Teams</w:t>
      </w:r>
      <w:proofErr w:type="spellEnd"/>
    </w:p>
    <w:p w14:paraId="067E4B2D" w14:textId="77777777" w:rsidR="00916BBA" w:rsidRDefault="00916BBA" w:rsidP="00916BBA">
      <w:pPr>
        <w:shd w:val="clear" w:color="auto" w:fill="FFFFFF"/>
        <w:rPr>
          <w:sz w:val="24"/>
          <w:szCs w:val="24"/>
        </w:rPr>
      </w:pPr>
    </w:p>
    <w:p w14:paraId="3616A7D5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Standardy farmakoterapii pacjentów krytycznie chorych.</w:t>
      </w:r>
    </w:p>
    <w:p w14:paraId="1E316FD8" w14:textId="64657DAE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 -</w:t>
      </w:r>
      <w:r w:rsidRPr="00916BBA">
        <w:rPr>
          <w:b/>
          <w:bCs/>
          <w:color w:val="FF0000"/>
          <w:sz w:val="24"/>
          <w:szCs w:val="24"/>
        </w:rPr>
        <w:t>9.00-10.30</w:t>
      </w:r>
    </w:p>
    <w:p w14:paraId="699C86A9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34E6EF64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1A7A9BAF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Leki anestezjologiczne.</w:t>
      </w:r>
    </w:p>
    <w:p w14:paraId="6CB33F92" w14:textId="068812F6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2 godz. - </w:t>
      </w:r>
      <w:r w:rsidRPr="00916BBA">
        <w:rPr>
          <w:b/>
          <w:bCs/>
          <w:color w:val="FF0000"/>
          <w:sz w:val="24"/>
          <w:szCs w:val="24"/>
        </w:rPr>
        <w:t>10.30 -12.00</w:t>
      </w:r>
    </w:p>
    <w:p w14:paraId="339AAA51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5B07E9A4" w14:textId="77777777" w:rsidR="00916BBA" w:rsidRDefault="00916BBA" w:rsidP="00916BBA">
      <w:pPr>
        <w:spacing w:line="252" w:lineRule="auto"/>
        <w:rPr>
          <w:b/>
          <w:bCs/>
          <w:sz w:val="24"/>
          <w:szCs w:val="24"/>
        </w:rPr>
      </w:pPr>
    </w:p>
    <w:p w14:paraId="38F64E4B" w14:textId="61E755A2" w:rsidR="00916BBA" w:rsidRPr="00916BBA" w:rsidRDefault="00916BBA" w:rsidP="00916BBA">
      <w:pPr>
        <w:spacing w:line="252" w:lineRule="auto"/>
        <w:rPr>
          <w:b/>
          <w:bCs/>
          <w:color w:val="FF0000"/>
          <w:sz w:val="28"/>
          <w:szCs w:val="28"/>
        </w:rPr>
      </w:pPr>
      <w:r w:rsidRPr="00916BBA">
        <w:rPr>
          <w:b/>
          <w:bCs/>
          <w:color w:val="FF0000"/>
          <w:sz w:val="28"/>
          <w:szCs w:val="28"/>
        </w:rPr>
        <w:t>PRZERWA- 12.00 -12.</w:t>
      </w:r>
      <w:r>
        <w:rPr>
          <w:b/>
          <w:bCs/>
          <w:color w:val="FF0000"/>
          <w:sz w:val="28"/>
          <w:szCs w:val="28"/>
        </w:rPr>
        <w:t>45</w:t>
      </w:r>
    </w:p>
    <w:p w14:paraId="4F84BD04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Farmakoterapia bólu u pacjenta hospitalizowanego.</w:t>
      </w:r>
      <w:r>
        <w:t xml:space="preserve"> </w:t>
      </w:r>
    </w:p>
    <w:p w14:paraId="32542942" w14:textId="449FAE42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 -</w:t>
      </w:r>
      <w:r w:rsidRPr="00916BBA">
        <w:rPr>
          <w:b/>
          <w:bCs/>
          <w:color w:val="FF0000"/>
          <w:sz w:val="24"/>
          <w:szCs w:val="24"/>
        </w:rPr>
        <w:t>12.45 -13.30</w:t>
      </w:r>
    </w:p>
    <w:p w14:paraId="10CEF7F5" w14:textId="5D9D8DEB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61BF848B" w14:textId="6F0B386F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0B4CB1D9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184F9425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Antybiotykoterapia szpitalna.</w:t>
      </w:r>
      <w:r>
        <w:t xml:space="preserve"> </w:t>
      </w:r>
    </w:p>
    <w:p w14:paraId="3FF31FC4" w14:textId="23BF9073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2 godz.- </w:t>
      </w:r>
      <w:r w:rsidRPr="00916BBA">
        <w:rPr>
          <w:b/>
          <w:bCs/>
          <w:color w:val="FF0000"/>
          <w:sz w:val="24"/>
          <w:szCs w:val="24"/>
        </w:rPr>
        <w:t>13.30 – 15.00</w:t>
      </w:r>
    </w:p>
    <w:p w14:paraId="6D167140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1103964B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51A98067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Temat wykładu:</w:t>
      </w:r>
      <w:r>
        <w:rPr>
          <w:sz w:val="24"/>
          <w:szCs w:val="24"/>
        </w:rPr>
        <w:t xml:space="preserve"> Standardy terapii lekami przeciwzakrzepowymi, ze szczególnym uwzględnieniem profilaktyki przeciwzakrzepowej, u pacjenta hospitalizowanego. </w:t>
      </w:r>
    </w:p>
    <w:p w14:paraId="6EAFE25B" w14:textId="660F2A57" w:rsidR="00916BBA" w:rsidRP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– 1 godz. – </w:t>
      </w:r>
      <w:r w:rsidRPr="00916BBA">
        <w:rPr>
          <w:b/>
          <w:bCs/>
          <w:color w:val="FF0000"/>
          <w:sz w:val="24"/>
          <w:szCs w:val="24"/>
        </w:rPr>
        <w:t>15.00 -15.45</w:t>
      </w:r>
    </w:p>
    <w:p w14:paraId="3019D271" w14:textId="4538CFA8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6C8BAF52" w14:textId="69AB033A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</w:p>
    <w:p w14:paraId="45D1DD24" w14:textId="77777777" w:rsidR="00916BBA" w:rsidRDefault="00916BBA" w:rsidP="00916BBA">
      <w:pPr>
        <w:rPr>
          <w:b/>
          <w:bCs/>
          <w:sz w:val="24"/>
          <w:szCs w:val="24"/>
        </w:rPr>
      </w:pPr>
    </w:p>
    <w:p w14:paraId="1F1D8DC4" w14:textId="515679B5" w:rsidR="00916BBA" w:rsidRPr="00916BBA" w:rsidRDefault="00916BBA" w:rsidP="00916BBA">
      <w:pPr>
        <w:rPr>
          <w:b/>
          <w:bCs/>
          <w:color w:val="FF0000"/>
          <w:sz w:val="28"/>
          <w:szCs w:val="28"/>
        </w:rPr>
      </w:pPr>
      <w:r w:rsidRPr="00916BBA">
        <w:rPr>
          <w:b/>
          <w:bCs/>
          <w:sz w:val="28"/>
          <w:szCs w:val="28"/>
        </w:rPr>
        <w:t>2.dzień:</w:t>
      </w:r>
      <w:r w:rsidR="00094338">
        <w:rPr>
          <w:b/>
          <w:bCs/>
          <w:color w:val="538135" w:themeColor="accent6" w:themeShade="BF"/>
          <w:sz w:val="28"/>
          <w:szCs w:val="28"/>
        </w:rPr>
        <w:t>22.02.</w:t>
      </w:r>
      <w:r w:rsidR="00094338" w:rsidRPr="00916BBA">
        <w:rPr>
          <w:b/>
          <w:bCs/>
          <w:color w:val="538135" w:themeColor="accent6" w:themeShade="BF"/>
          <w:sz w:val="28"/>
          <w:szCs w:val="28"/>
        </w:rPr>
        <w:t xml:space="preserve"> </w:t>
      </w:r>
      <w:r w:rsidRPr="00916BBA">
        <w:rPr>
          <w:b/>
          <w:bCs/>
          <w:color w:val="538135" w:themeColor="accent6" w:themeShade="BF"/>
          <w:sz w:val="28"/>
          <w:szCs w:val="28"/>
        </w:rPr>
        <w:t>202</w:t>
      </w:r>
      <w:r w:rsidR="004B6CDA">
        <w:rPr>
          <w:b/>
          <w:bCs/>
          <w:color w:val="538135" w:themeColor="accent6" w:themeShade="BF"/>
          <w:sz w:val="28"/>
          <w:szCs w:val="28"/>
        </w:rPr>
        <w:t>6</w:t>
      </w:r>
      <w:r w:rsidRPr="00916BBA">
        <w:rPr>
          <w:b/>
          <w:bCs/>
          <w:sz w:val="28"/>
          <w:szCs w:val="28"/>
        </w:rPr>
        <w:t xml:space="preserve">– </w:t>
      </w:r>
      <w:r w:rsidR="00CF1EA5" w:rsidRPr="00CF1EA5">
        <w:rPr>
          <w:b/>
          <w:bCs/>
          <w:color w:val="FF0000"/>
          <w:sz w:val="28"/>
          <w:szCs w:val="28"/>
        </w:rPr>
        <w:t xml:space="preserve">(niedziela) </w:t>
      </w:r>
      <w:r w:rsidR="00094338">
        <w:rPr>
          <w:b/>
          <w:bCs/>
          <w:color w:val="FF0000"/>
          <w:sz w:val="28"/>
          <w:szCs w:val="28"/>
        </w:rPr>
        <w:t xml:space="preserve">on-line </w:t>
      </w:r>
      <w:proofErr w:type="spellStart"/>
      <w:r w:rsidR="00094338">
        <w:rPr>
          <w:b/>
          <w:bCs/>
          <w:color w:val="FF0000"/>
          <w:sz w:val="28"/>
          <w:szCs w:val="28"/>
        </w:rPr>
        <w:t>Teams</w:t>
      </w:r>
      <w:proofErr w:type="spellEnd"/>
    </w:p>
    <w:p w14:paraId="4BD449F5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2A2606DC" w14:textId="77777777" w:rsidR="00916BBA" w:rsidRDefault="00916BBA" w:rsidP="00916BBA"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 xml:space="preserve">Zastosowanie protokołu ERAS. Terapie nerkozastępcze; </w:t>
      </w:r>
      <w:proofErr w:type="spellStart"/>
      <w:r>
        <w:rPr>
          <w:sz w:val="24"/>
          <w:szCs w:val="24"/>
        </w:rPr>
        <w:t>płynoterapia</w:t>
      </w:r>
      <w:proofErr w:type="spellEnd"/>
      <w:r>
        <w:rPr>
          <w:sz w:val="24"/>
          <w:szCs w:val="24"/>
        </w:rPr>
        <w:t>.</w:t>
      </w:r>
    </w:p>
    <w:p w14:paraId="0FE1EB02" w14:textId="169D9D02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 – </w:t>
      </w:r>
      <w:r w:rsidR="003A6721" w:rsidRPr="003A6721">
        <w:rPr>
          <w:b/>
          <w:bCs/>
          <w:color w:val="FF0000"/>
          <w:sz w:val="24"/>
          <w:szCs w:val="24"/>
        </w:rPr>
        <w:t>9.00-10.30</w:t>
      </w:r>
    </w:p>
    <w:p w14:paraId="69017155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7765C043" w14:textId="77777777" w:rsidR="00916BBA" w:rsidRDefault="00916BBA" w:rsidP="00916BBA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Temat wykładu:</w:t>
      </w:r>
      <w:r>
        <w:rPr>
          <w:sz w:val="24"/>
          <w:szCs w:val="24"/>
        </w:rPr>
        <w:t xml:space="preserve"> Specyfika farmakoterapii pediatrycznej.</w:t>
      </w:r>
    </w:p>
    <w:p w14:paraId="158DCA3F" w14:textId="391A78A4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- </w:t>
      </w:r>
      <w:r w:rsidR="003A6721" w:rsidRPr="003A6721">
        <w:rPr>
          <w:b/>
          <w:bCs/>
          <w:color w:val="FF0000"/>
          <w:sz w:val="24"/>
          <w:szCs w:val="24"/>
        </w:rPr>
        <w:t>10.30-12.00</w:t>
      </w:r>
    </w:p>
    <w:p w14:paraId="7B9488C2" w14:textId="4920A514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Wykładowca: dr hab. n. farm. </w:t>
      </w:r>
      <w:r>
        <w:rPr>
          <w:b/>
          <w:bCs/>
          <w:sz w:val="24"/>
          <w:szCs w:val="24"/>
          <w:lang w:eastAsia="pl-PL"/>
        </w:rPr>
        <w:t>Magdalena Jastrzębska-Więsek</w:t>
      </w:r>
      <w:r w:rsidR="00892C01">
        <w:rPr>
          <w:b/>
          <w:bCs/>
          <w:sz w:val="24"/>
          <w:szCs w:val="24"/>
          <w:lang w:eastAsia="pl-PL"/>
        </w:rPr>
        <w:t>,</w:t>
      </w:r>
      <w:r w:rsidR="00892C01" w:rsidRPr="00892C01">
        <w:rPr>
          <w:b/>
          <w:bCs/>
          <w:sz w:val="24"/>
          <w:szCs w:val="24"/>
        </w:rPr>
        <w:t xml:space="preserve"> </w:t>
      </w:r>
      <w:r w:rsidR="00892C01">
        <w:rPr>
          <w:b/>
          <w:bCs/>
          <w:sz w:val="24"/>
          <w:szCs w:val="24"/>
        </w:rPr>
        <w:t>specjalista farmacji klinicznej</w:t>
      </w:r>
    </w:p>
    <w:p w14:paraId="0C4F6B52" w14:textId="6FB9766C" w:rsidR="00916BBA" w:rsidRPr="003A6721" w:rsidRDefault="003A6721" w:rsidP="00916BBA">
      <w:pPr>
        <w:ind w:left="1758" w:hanging="1758"/>
        <w:rPr>
          <w:b/>
          <w:bCs/>
          <w:color w:val="FF0000"/>
          <w:sz w:val="28"/>
          <w:szCs w:val="28"/>
          <w:lang w:eastAsia="pl-PL"/>
        </w:rPr>
      </w:pPr>
      <w:r w:rsidRPr="003A6721">
        <w:rPr>
          <w:b/>
          <w:bCs/>
          <w:color w:val="FF0000"/>
          <w:sz w:val="28"/>
          <w:szCs w:val="28"/>
          <w:lang w:eastAsia="pl-PL"/>
        </w:rPr>
        <w:t>PRZERWA 12.00 -12.45</w:t>
      </w:r>
    </w:p>
    <w:p w14:paraId="5DD4F18B" w14:textId="77777777" w:rsidR="00916BBA" w:rsidRDefault="00916BBA" w:rsidP="00916BB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Temat wykładu: </w:t>
      </w:r>
      <w:r>
        <w:rPr>
          <w:sz w:val="24"/>
          <w:szCs w:val="24"/>
        </w:rPr>
        <w:t>Specyfika farmakoterapii geriatrycznej.</w:t>
      </w:r>
    </w:p>
    <w:p w14:paraId="4D4349A5" w14:textId="0B1E67D6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2 godz.</w:t>
      </w:r>
      <w:r w:rsidR="003A6721">
        <w:rPr>
          <w:b/>
          <w:bCs/>
          <w:sz w:val="24"/>
          <w:szCs w:val="24"/>
        </w:rPr>
        <w:t xml:space="preserve"> </w:t>
      </w:r>
      <w:r w:rsidR="003A6721" w:rsidRPr="003A6721">
        <w:rPr>
          <w:b/>
          <w:bCs/>
          <w:color w:val="FF0000"/>
          <w:sz w:val="24"/>
          <w:szCs w:val="24"/>
        </w:rPr>
        <w:t>12.45-1</w:t>
      </w:r>
      <w:r w:rsidR="003A6721">
        <w:rPr>
          <w:b/>
          <w:bCs/>
          <w:color w:val="FF0000"/>
          <w:sz w:val="24"/>
          <w:szCs w:val="24"/>
        </w:rPr>
        <w:t>4</w:t>
      </w:r>
      <w:r w:rsidR="003A6721" w:rsidRPr="003A6721">
        <w:rPr>
          <w:b/>
          <w:bCs/>
          <w:color w:val="FF0000"/>
          <w:sz w:val="24"/>
          <w:szCs w:val="24"/>
        </w:rPr>
        <w:t>.</w:t>
      </w:r>
      <w:r w:rsidR="003A6721">
        <w:rPr>
          <w:b/>
          <w:bCs/>
          <w:color w:val="FF0000"/>
          <w:sz w:val="24"/>
          <w:szCs w:val="24"/>
        </w:rPr>
        <w:t>15</w:t>
      </w:r>
    </w:p>
    <w:p w14:paraId="7E5DFAA0" w14:textId="6D4A8980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296D2B37" w14:textId="7664CDD3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5C1FA283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44AA6B02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 xml:space="preserve">Temat warsztatu: </w:t>
      </w:r>
      <w:r>
        <w:rPr>
          <w:sz w:val="24"/>
          <w:szCs w:val="24"/>
        </w:rPr>
        <w:t>Antybiotykoterapia szpitalna.</w:t>
      </w:r>
    </w:p>
    <w:p w14:paraId="58D80963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72ECF6C0" w14:textId="3FE1378A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</w:t>
      </w:r>
      <w:r w:rsidR="003A6721">
        <w:rPr>
          <w:b/>
          <w:bCs/>
          <w:sz w:val="24"/>
          <w:szCs w:val="24"/>
        </w:rPr>
        <w:t xml:space="preserve"> </w:t>
      </w:r>
      <w:r w:rsidR="003A6721">
        <w:rPr>
          <w:b/>
          <w:bCs/>
          <w:color w:val="FF0000"/>
          <w:sz w:val="24"/>
          <w:szCs w:val="24"/>
        </w:rPr>
        <w:t>14.15-15.00</w:t>
      </w:r>
    </w:p>
    <w:p w14:paraId="07C31126" w14:textId="77777777" w:rsidR="00916BBA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Wykładowca: dr n farm. Łukasz Hońdo, specjalista farmacji klinicznej</w:t>
      </w:r>
    </w:p>
    <w:p w14:paraId="617599C6" w14:textId="77777777" w:rsidR="00916BBA" w:rsidRDefault="00916BBA" w:rsidP="00916BBA">
      <w:pPr>
        <w:pStyle w:val="Akapitzlist"/>
        <w:ind w:left="2058"/>
        <w:rPr>
          <w:b/>
          <w:bCs/>
          <w:sz w:val="24"/>
          <w:szCs w:val="24"/>
        </w:rPr>
      </w:pPr>
    </w:p>
    <w:p w14:paraId="779918E4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 xml:space="preserve">Temat warsztatu: </w:t>
      </w:r>
      <w:r>
        <w:rPr>
          <w:sz w:val="24"/>
          <w:szCs w:val="24"/>
        </w:rPr>
        <w:t>Farmakoterapia bólu u pacjenta hospitalizowanego.</w:t>
      </w:r>
    </w:p>
    <w:p w14:paraId="475CEC79" w14:textId="77777777" w:rsidR="00916BBA" w:rsidRDefault="00916BBA" w:rsidP="00916BBA">
      <w:pPr>
        <w:ind w:left="1758" w:hanging="1758"/>
        <w:rPr>
          <w:sz w:val="24"/>
          <w:szCs w:val="24"/>
          <w:lang w:eastAsia="pl-PL"/>
        </w:rPr>
      </w:pPr>
    </w:p>
    <w:p w14:paraId="52E8AB5B" w14:textId="435F30C5" w:rsidR="00916BBA" w:rsidRPr="003A6721" w:rsidRDefault="00916BBA" w:rsidP="00916BBA">
      <w:pPr>
        <w:pStyle w:val="Akapitzlist"/>
        <w:numPr>
          <w:ilvl w:val="1"/>
          <w:numId w:val="4"/>
        </w:numPr>
        <w:spacing w:line="252" w:lineRule="auto"/>
        <w:ind w:left="2058" w:hanging="357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Czas trwania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1 godz.</w:t>
      </w:r>
      <w:r w:rsidR="003A6721">
        <w:rPr>
          <w:b/>
          <w:bCs/>
          <w:color w:val="FF0000"/>
          <w:sz w:val="24"/>
          <w:szCs w:val="24"/>
        </w:rPr>
        <w:t>15.00</w:t>
      </w:r>
      <w:r w:rsidR="003A6721" w:rsidRPr="003A6721">
        <w:rPr>
          <w:b/>
          <w:bCs/>
          <w:color w:val="FF0000"/>
          <w:sz w:val="24"/>
          <w:szCs w:val="24"/>
        </w:rPr>
        <w:t xml:space="preserve"> -15.</w:t>
      </w:r>
      <w:r w:rsidR="003A6721">
        <w:rPr>
          <w:b/>
          <w:bCs/>
          <w:color w:val="FF0000"/>
          <w:sz w:val="24"/>
          <w:szCs w:val="24"/>
        </w:rPr>
        <w:t>45</w:t>
      </w:r>
    </w:p>
    <w:p w14:paraId="38808E19" w14:textId="59273A27" w:rsidR="009B2C48" w:rsidRDefault="009B2C48" w:rsidP="009B2C48">
      <w:pPr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916BBA">
        <w:rPr>
          <w:b/>
          <w:bCs/>
          <w:sz w:val="24"/>
          <w:szCs w:val="24"/>
        </w:rPr>
        <w:t xml:space="preserve">Wykładowca: dr hab. n. farm. </w:t>
      </w:r>
      <w:r w:rsidR="00916BBA">
        <w:rPr>
          <w:b/>
          <w:bCs/>
          <w:sz w:val="24"/>
          <w:szCs w:val="24"/>
          <w:lang w:eastAsia="pl-PL"/>
        </w:rPr>
        <w:t>Magdalena Jastrzębska-Więsek</w:t>
      </w:r>
      <w:r>
        <w:rPr>
          <w:b/>
          <w:bCs/>
          <w:sz w:val="24"/>
          <w:szCs w:val="24"/>
          <w:lang w:eastAsia="pl-PL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4302B440" w14:textId="36D82C73" w:rsidR="00916BBA" w:rsidRDefault="00916BBA" w:rsidP="009B2C48">
      <w:pPr>
        <w:pStyle w:val="Akapitzlist"/>
        <w:spacing w:line="252" w:lineRule="auto"/>
        <w:ind w:left="2058"/>
        <w:rPr>
          <w:b/>
          <w:bCs/>
          <w:sz w:val="24"/>
          <w:szCs w:val="24"/>
        </w:rPr>
      </w:pPr>
    </w:p>
    <w:p w14:paraId="379625F6" w14:textId="0469B979" w:rsidR="00C1087F" w:rsidRPr="00892C01" w:rsidRDefault="00916BBA" w:rsidP="00892C01">
      <w:pPr>
        <w:rPr>
          <w:b/>
          <w:bCs/>
          <w:color w:val="FF0000"/>
          <w:sz w:val="24"/>
          <w:szCs w:val="24"/>
          <w:lang w:eastAsia="pl-PL"/>
        </w:rPr>
      </w:pPr>
      <w:r>
        <w:rPr>
          <w:b/>
          <w:bCs/>
          <w:sz w:val="24"/>
          <w:szCs w:val="24"/>
        </w:rPr>
        <w:t>Zaliczenie kursu</w:t>
      </w:r>
      <w:r>
        <w:rPr>
          <w:sz w:val="24"/>
          <w:szCs w:val="24"/>
        </w:rPr>
        <w:t>: test:</w:t>
      </w:r>
      <w:r w:rsidR="003A6721">
        <w:rPr>
          <w:sz w:val="24"/>
          <w:szCs w:val="24"/>
        </w:rPr>
        <w:t xml:space="preserve"> </w:t>
      </w:r>
      <w:r w:rsidR="003A6721" w:rsidRPr="003A6721">
        <w:rPr>
          <w:b/>
          <w:bCs/>
          <w:color w:val="FF0000"/>
          <w:sz w:val="24"/>
          <w:szCs w:val="24"/>
        </w:rPr>
        <w:t>15.45 -16.30</w:t>
      </w:r>
    </w:p>
    <w:p w14:paraId="775CC118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710055BF" w14:textId="5D9513E7" w:rsidR="00AE5F11" w:rsidRPr="00425583" w:rsidRDefault="00916BBA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3</w:t>
      </w:r>
      <w:r w:rsidR="00AE5F11"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>.(III)</w:t>
      </w:r>
      <w:r w:rsidR="00AE5F11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Kurs specjalizacyjny: </w:t>
      </w:r>
      <w:r w:rsidR="00AE5F11" w:rsidRPr="00425583"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pl-PL"/>
        </w:rPr>
        <w:t xml:space="preserve"> Farmakokinetyka w terapii pacjentów hospitalizowanych. Interakcje lekowe</w:t>
      </w:r>
      <w:r w:rsidR="00AE5F11" w:rsidRPr="00425583">
        <w:rPr>
          <w:rFonts w:cstheme="minorHAnsi"/>
          <w:b/>
          <w:color w:val="538135" w:themeColor="accent6" w:themeShade="BF"/>
          <w:sz w:val="28"/>
          <w:szCs w:val="28"/>
        </w:rPr>
        <w:t xml:space="preserve"> </w:t>
      </w:r>
      <w:r w:rsidR="00AE5F11" w:rsidRPr="00425583">
        <w:rPr>
          <w:rFonts w:cstheme="minorHAnsi"/>
          <w:sz w:val="24"/>
          <w:szCs w:val="24"/>
        </w:rPr>
        <w:t>(2 dni - 16 godz.)</w:t>
      </w:r>
    </w:p>
    <w:p w14:paraId="28803AFF" w14:textId="77777777" w:rsidR="00AE5F11" w:rsidRPr="00425583" w:rsidRDefault="00AE5F11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4AD11EEE" w14:textId="2FF13EC5" w:rsidR="00AE5F11" w:rsidRPr="00425583" w:rsidRDefault="00AE5F11" w:rsidP="00AE5F11">
      <w:pPr>
        <w:shd w:val="clear" w:color="auto" w:fill="FFFFFF"/>
        <w:jc w:val="both"/>
        <w:rPr>
          <w:rFonts w:cstheme="minorHAnsi"/>
          <w:b/>
          <w:bCs/>
          <w:sz w:val="24"/>
          <w:szCs w:val="24"/>
          <w:u w:val="single"/>
        </w:rPr>
      </w:pPr>
      <w:r w:rsidRPr="00425583">
        <w:rPr>
          <w:rFonts w:cstheme="minorHAnsi"/>
          <w:b/>
          <w:bCs/>
          <w:sz w:val="24"/>
          <w:szCs w:val="24"/>
        </w:rPr>
        <w:t xml:space="preserve">Kierownik kursu: </w:t>
      </w:r>
      <w:r w:rsidRPr="00425583">
        <w:rPr>
          <w:rFonts w:cstheme="minorHAnsi"/>
          <w:b/>
          <w:bCs/>
          <w:sz w:val="24"/>
          <w:szCs w:val="24"/>
          <w:u w:val="single"/>
        </w:rPr>
        <w:t>dr Agnieszka Cios</w:t>
      </w:r>
    </w:p>
    <w:p w14:paraId="16E75E70" w14:textId="77777777" w:rsidR="00AE5F11" w:rsidRPr="00425583" w:rsidRDefault="00AE5F11" w:rsidP="00AE5F11">
      <w:pPr>
        <w:shd w:val="clear" w:color="auto" w:fill="FFFFFF"/>
        <w:jc w:val="both"/>
        <w:rPr>
          <w:rFonts w:cstheme="minorHAnsi"/>
          <w:sz w:val="24"/>
          <w:szCs w:val="24"/>
        </w:rPr>
      </w:pPr>
    </w:p>
    <w:p w14:paraId="23F807A9" w14:textId="61FE98B8" w:rsidR="009A6142" w:rsidRPr="00425583" w:rsidRDefault="00425583" w:rsidP="009A6142">
      <w:pPr>
        <w:shd w:val="clear" w:color="auto" w:fill="FFFFFF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425583">
        <w:rPr>
          <w:rFonts w:cstheme="minorHAnsi"/>
          <w:b/>
          <w:bCs/>
          <w:color w:val="FF0000"/>
          <w:sz w:val="28"/>
          <w:szCs w:val="28"/>
        </w:rPr>
        <w:t>1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 xml:space="preserve"> dzień – 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22.03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 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>r (sobota)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 – MS </w:t>
      </w:r>
      <w:proofErr w:type="spellStart"/>
      <w:r w:rsidR="00B96EAA">
        <w:rPr>
          <w:rFonts w:cstheme="minorHAnsi"/>
          <w:b/>
          <w:bCs/>
          <w:color w:val="FF0000"/>
          <w:sz w:val="28"/>
          <w:szCs w:val="28"/>
        </w:rPr>
        <w:t>Teams</w:t>
      </w:r>
      <w:proofErr w:type="spellEnd"/>
    </w:p>
    <w:p w14:paraId="7D4AA6D9" w14:textId="77777777" w:rsidR="009A6142" w:rsidRPr="00425583" w:rsidRDefault="009A6142" w:rsidP="009A6142">
      <w:pPr>
        <w:shd w:val="clear" w:color="auto" w:fill="FFFFFF"/>
        <w:jc w:val="both"/>
        <w:rPr>
          <w:rFonts w:cstheme="minorHAnsi"/>
          <w:b/>
          <w:bCs/>
          <w:sz w:val="26"/>
          <w:szCs w:val="26"/>
        </w:rPr>
      </w:pPr>
      <w:r w:rsidRPr="00425583">
        <w:rPr>
          <w:rFonts w:cstheme="minorHAnsi"/>
          <w:b/>
          <w:bCs/>
          <w:sz w:val="26"/>
          <w:szCs w:val="26"/>
        </w:rPr>
        <w:t xml:space="preserve">Miejsce realizacji kursu: zdalnie za pośrednictwem platformy </w:t>
      </w:r>
      <w:proofErr w:type="spellStart"/>
      <w:r w:rsidRPr="00425583">
        <w:rPr>
          <w:rFonts w:cstheme="minorHAnsi"/>
          <w:b/>
          <w:bCs/>
          <w:sz w:val="26"/>
          <w:szCs w:val="26"/>
        </w:rPr>
        <w:t>Teams</w:t>
      </w:r>
      <w:proofErr w:type="spellEnd"/>
    </w:p>
    <w:p w14:paraId="33EFC579" w14:textId="77777777" w:rsidR="009A6142" w:rsidRPr="00425583" w:rsidRDefault="009A6142" w:rsidP="009A6142">
      <w:pPr>
        <w:shd w:val="clear" w:color="auto" w:fill="FFFFFF"/>
        <w:jc w:val="both"/>
        <w:rPr>
          <w:rFonts w:cstheme="minorHAnsi"/>
          <w:b/>
          <w:bCs/>
          <w:sz w:val="24"/>
          <w:szCs w:val="24"/>
        </w:rPr>
      </w:pPr>
    </w:p>
    <w:p w14:paraId="10778981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>Temat wykładu:</w:t>
      </w:r>
      <w:r w:rsidRPr="00425583">
        <w:rPr>
          <w:rFonts w:cstheme="minorHAnsi"/>
          <w:bCs/>
          <w:sz w:val="24"/>
          <w:szCs w:val="24"/>
        </w:rPr>
        <w:t xml:space="preserve">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Czynniki fizjologiczne (wiek, płeć, ciąża), patofizjologiczne (choroby nerek, wątroby, układu krążenia) i środowiskowe (palenie tytoniu, spożywanie alkoholu) wpływające na farmakokinetykę leków </w:t>
      </w:r>
    </w:p>
    <w:p w14:paraId="54E2C578" w14:textId="77777777" w:rsidR="009A6142" w:rsidRPr="00425583" w:rsidRDefault="009A6142" w:rsidP="009A6142">
      <w:pPr>
        <w:spacing w:line="240" w:lineRule="auto"/>
        <w:ind w:left="1134" w:hanging="1134"/>
        <w:jc w:val="both"/>
        <w:rPr>
          <w:rFonts w:eastAsia="Times New Roman" w:cstheme="minorHAnsi"/>
          <w:lang w:eastAsia="pl-PL"/>
        </w:rPr>
      </w:pPr>
    </w:p>
    <w:p w14:paraId="1ABE81DC" w14:textId="411260EE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Pr="00577D83">
        <w:rPr>
          <w:rFonts w:cstheme="minorHAnsi"/>
          <w:b/>
          <w:color w:val="FF0000"/>
          <w:sz w:val="24"/>
          <w:szCs w:val="24"/>
        </w:rPr>
        <w:t>9.00 – 10.30</w:t>
      </w:r>
    </w:p>
    <w:p w14:paraId="198892AA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276F5103" w14:textId="17320CE9" w:rsidR="009A6142" w:rsidRPr="00577D83" w:rsidRDefault="00577D83" w:rsidP="009A6142">
      <w:pPr>
        <w:spacing w:line="240" w:lineRule="auto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lastRenderedPageBreak/>
        <w:t>PRZERWA 10.30-10.45</w:t>
      </w:r>
      <w:r w:rsidR="009A6142"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 </w:t>
      </w:r>
    </w:p>
    <w:p w14:paraId="74839DFA" w14:textId="77777777" w:rsidR="009A6142" w:rsidRPr="00425583" w:rsidRDefault="009A6142" w:rsidP="009A6142">
      <w:pPr>
        <w:shd w:val="clear" w:color="auto" w:fill="FFFFFF"/>
        <w:spacing w:line="240" w:lineRule="auto"/>
        <w:ind w:left="1758" w:hanging="1758"/>
        <w:outlineLvl w:val="0"/>
        <w:rPr>
          <w:rFonts w:eastAsia="Times New Roman" w:cstheme="minorHAnsi"/>
          <w:bCs/>
          <w:color w:val="171515"/>
          <w:kern w:val="36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Style w:val="Pogrubienie"/>
          <w:rFonts w:asciiTheme="minorHAnsi" w:hAnsiTheme="minorHAnsi" w:cstheme="minorHAnsi"/>
          <w:sz w:val="24"/>
          <w:szCs w:val="24"/>
        </w:rPr>
        <w:t xml:space="preserve">Terapeutyczne monitorowanie leków w praktyce szpitalnej. </w:t>
      </w:r>
      <w:r w:rsidRPr="00425583">
        <w:rPr>
          <w:rStyle w:val="Pogrubienie"/>
          <w:rFonts w:asciiTheme="minorHAnsi" w:hAnsiTheme="minorHAnsi" w:cstheme="minorHAnsi"/>
          <w:sz w:val="24"/>
          <w:szCs w:val="24"/>
          <w:shd w:val="clear" w:color="auto" w:fill="FFFFFF"/>
        </w:rPr>
        <w:t>Wskazania do monitorowania terapeutycznego</w:t>
      </w:r>
      <w:r w:rsidRPr="00425583">
        <w:rPr>
          <w:rStyle w:val="Pogrubienie"/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. </w:t>
      </w:r>
      <w:r w:rsidRPr="00425583">
        <w:rPr>
          <w:rFonts w:eastAsia="Times New Roman" w:cstheme="minorHAnsi"/>
          <w:bCs/>
          <w:color w:val="171515"/>
          <w:kern w:val="36"/>
          <w:sz w:val="24"/>
          <w:szCs w:val="24"/>
          <w:lang w:eastAsia="pl-PL"/>
        </w:rPr>
        <w:t xml:space="preserve">Grupy leków wymagające monitorowania. </w:t>
      </w:r>
      <w:r w:rsidRPr="00425583">
        <w:rPr>
          <w:rFonts w:eastAsia="Times New Roman" w:cstheme="minorHAnsi"/>
          <w:kern w:val="36"/>
          <w:sz w:val="24"/>
          <w:szCs w:val="24"/>
          <w:lang w:eastAsia="pl-PL"/>
        </w:rPr>
        <w:t>K</w:t>
      </w:r>
      <w:r w:rsidRPr="00425583">
        <w:rPr>
          <w:rFonts w:eastAsia="Times New Roman" w:cstheme="minorHAnsi"/>
          <w:lang w:eastAsia="pl-PL"/>
        </w:rPr>
        <w:t>orzyści i trudności  związane z wprowadzeniem do praktyki klinicznej terapeutycznego monitorowania leków.</w:t>
      </w:r>
    </w:p>
    <w:p w14:paraId="7850815E" w14:textId="77777777" w:rsidR="009A6142" w:rsidRPr="00425583" w:rsidRDefault="009A6142" w:rsidP="009A6142">
      <w:pPr>
        <w:spacing w:line="240" w:lineRule="auto"/>
        <w:rPr>
          <w:rFonts w:eastAsia="Times New Roman" w:cstheme="minorHAnsi"/>
          <w:lang w:eastAsia="pl-PL"/>
        </w:rPr>
      </w:pPr>
      <w:r w:rsidRPr="00425583">
        <w:rPr>
          <w:rFonts w:eastAsia="Times New Roman" w:cstheme="minorHAnsi"/>
          <w:lang w:eastAsia="pl-PL"/>
        </w:rPr>
        <w:t> </w:t>
      </w:r>
    </w:p>
    <w:p w14:paraId="437FF599" w14:textId="757B8837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577D83">
        <w:rPr>
          <w:rFonts w:cstheme="minorHAnsi"/>
          <w:b/>
          <w:color w:val="FF0000"/>
          <w:sz w:val="24"/>
          <w:szCs w:val="24"/>
        </w:rPr>
        <w:t>10.45 – 13.00</w:t>
      </w:r>
    </w:p>
    <w:p w14:paraId="1EFDD191" w14:textId="77777777" w:rsidR="009A6142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0AB21CFE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2C9A660F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46A77806" w14:textId="07915006" w:rsidR="00577D83" w:rsidRPr="00577D83" w:rsidRDefault="00577D83" w:rsidP="00577D83">
      <w:pPr>
        <w:spacing w:line="257" w:lineRule="auto"/>
        <w:rPr>
          <w:rFonts w:cstheme="minorHAnsi"/>
          <w:b/>
          <w:color w:val="FF0000"/>
          <w:sz w:val="28"/>
          <w:szCs w:val="28"/>
        </w:rPr>
      </w:pPr>
      <w:r w:rsidRPr="00577D83">
        <w:rPr>
          <w:rFonts w:cstheme="minorHAnsi"/>
          <w:b/>
          <w:color w:val="FF0000"/>
          <w:sz w:val="28"/>
          <w:szCs w:val="28"/>
        </w:rPr>
        <w:t>PRZERWA 13.00-13.30</w:t>
      </w:r>
    </w:p>
    <w:p w14:paraId="0A5D5922" w14:textId="77777777" w:rsidR="009A6142" w:rsidRPr="00425583" w:rsidRDefault="009A6142" w:rsidP="009A6142">
      <w:pPr>
        <w:spacing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A311C55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sz w:val="24"/>
          <w:szCs w:val="24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Interakcje leków w fazie farmakokinetycznej. </w:t>
      </w:r>
      <w:r w:rsidRPr="00425583">
        <w:rPr>
          <w:rFonts w:eastAsia="Times New Roman" w:cstheme="minorHAnsi"/>
          <w:sz w:val="24"/>
          <w:szCs w:val="24"/>
        </w:rPr>
        <w:t>Najważniejsze mechanizmy i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 znaczenie kliniczne interakcji farmakokinetycznych. N</w:t>
      </w:r>
      <w:r w:rsidRPr="00425583">
        <w:rPr>
          <w:rFonts w:cstheme="minorHAnsi"/>
          <w:sz w:val="24"/>
          <w:szCs w:val="24"/>
        </w:rPr>
        <w:t>ajczęstsze interakcje leków występujące u pacjentów hospitalizowanych w oddziałach intensywnej terapii (OIT)</w:t>
      </w:r>
    </w:p>
    <w:p w14:paraId="0918BE73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154F05E4" w14:textId="6C6B5D8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="00577D83">
        <w:rPr>
          <w:rFonts w:cstheme="minorHAnsi"/>
          <w:b/>
          <w:sz w:val="24"/>
          <w:szCs w:val="24"/>
        </w:rPr>
        <w:t xml:space="preserve"> </w:t>
      </w:r>
      <w:r w:rsidRPr="00577D83">
        <w:rPr>
          <w:rFonts w:cstheme="minorHAnsi"/>
          <w:b/>
          <w:color w:val="FF0000"/>
          <w:sz w:val="24"/>
          <w:szCs w:val="24"/>
        </w:rPr>
        <w:t>13.30 – 15.45</w:t>
      </w:r>
    </w:p>
    <w:p w14:paraId="13A1B394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3D72EDA3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7D135AE1" w14:textId="1D429D89" w:rsidR="009A6142" w:rsidRDefault="00425583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 w:rsidRPr="00425583">
        <w:rPr>
          <w:rFonts w:cstheme="minorHAnsi"/>
          <w:b/>
          <w:bCs/>
          <w:color w:val="FF0000"/>
          <w:sz w:val="28"/>
          <w:szCs w:val="28"/>
        </w:rPr>
        <w:t>2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 xml:space="preserve"> dzień 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</w:t>
      </w:r>
      <w:r w:rsidR="00A304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8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-</w:t>
      </w:r>
      <w:r w:rsidR="00A30471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19</w:t>
      </w:r>
      <w:r w:rsidR="00341278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.04.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="009A6142" w:rsidRPr="00425583">
        <w:rPr>
          <w:rFonts w:cstheme="minorHAnsi"/>
          <w:b/>
          <w:bCs/>
          <w:color w:val="FF0000"/>
          <w:sz w:val="28"/>
          <w:szCs w:val="28"/>
        </w:rPr>
        <w:t>r (sobota)</w:t>
      </w:r>
      <w:r w:rsidR="00D76F3A">
        <w:rPr>
          <w:rFonts w:cstheme="minorHAnsi"/>
          <w:b/>
          <w:bCs/>
          <w:color w:val="FF0000"/>
          <w:sz w:val="28"/>
          <w:szCs w:val="28"/>
        </w:rPr>
        <w:t xml:space="preserve"> stacjonarnie </w:t>
      </w:r>
      <w:r w:rsidR="00B96EAA">
        <w:rPr>
          <w:rFonts w:cstheme="minorHAnsi"/>
          <w:b/>
          <w:bCs/>
          <w:color w:val="FF0000"/>
          <w:sz w:val="28"/>
          <w:szCs w:val="28"/>
        </w:rPr>
        <w:t xml:space="preserve">- </w:t>
      </w:r>
      <w:r w:rsidR="00D76F3A">
        <w:rPr>
          <w:rFonts w:cstheme="minorHAnsi"/>
          <w:b/>
          <w:bCs/>
          <w:color w:val="FF0000"/>
          <w:sz w:val="28"/>
          <w:szCs w:val="28"/>
        </w:rPr>
        <w:t>sala ½ D</w:t>
      </w:r>
    </w:p>
    <w:p w14:paraId="77E3AF1F" w14:textId="77777777" w:rsidR="00341278" w:rsidRDefault="00341278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</w:p>
    <w:p w14:paraId="58988F03" w14:textId="473EDA56" w:rsidR="00341278" w:rsidRPr="0048044F" w:rsidRDefault="00341278" w:rsidP="0048044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 xml:space="preserve">            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1</w:t>
      </w:r>
      <w:r w:rsidR="00CB7B9F">
        <w:rPr>
          <w:rFonts w:cstheme="minorHAnsi"/>
          <w:b/>
          <w:bCs/>
          <w:color w:val="538135" w:themeColor="accent6" w:themeShade="BF"/>
          <w:sz w:val="28"/>
          <w:szCs w:val="28"/>
        </w:rPr>
        <w:t>8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.04.202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</w:rPr>
        <w:t>6</w:t>
      </w:r>
      <w:r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– I grupa</w:t>
      </w:r>
      <w:r w:rsidR="0048044F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-</w:t>
      </w:r>
      <w:r w:rsidR="0048044F" w:rsidRPr="0048044F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48044F">
        <w:rPr>
          <w:rFonts w:cstheme="minorHAnsi"/>
          <w:b/>
          <w:bCs/>
          <w:color w:val="FF0000"/>
          <w:sz w:val="28"/>
          <w:szCs w:val="28"/>
        </w:rPr>
        <w:t>stacjonarnie - sala ½ D</w:t>
      </w:r>
    </w:p>
    <w:p w14:paraId="7CA0ACA9" w14:textId="6D3FF6CD" w:rsidR="00341278" w:rsidRPr="0048044F" w:rsidRDefault="00CB7B9F" w:rsidP="0048044F">
      <w:pPr>
        <w:spacing w:line="240" w:lineRule="auto"/>
        <w:ind w:left="1758" w:hanging="1758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           19</w:t>
      </w:r>
      <w:r w:rsidR="00341278"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>.04.202</w:t>
      </w:r>
      <w:r w:rsidR="004B6CDA">
        <w:rPr>
          <w:rFonts w:cstheme="minorHAnsi"/>
          <w:b/>
          <w:bCs/>
          <w:color w:val="538135" w:themeColor="accent6" w:themeShade="BF"/>
          <w:sz w:val="28"/>
          <w:szCs w:val="28"/>
        </w:rPr>
        <w:t>6</w:t>
      </w:r>
      <w:r w:rsidR="00341278" w:rsidRPr="0022157D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– II grupa</w:t>
      </w:r>
      <w:r w:rsidR="0048044F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- </w:t>
      </w:r>
      <w:r w:rsidR="0048044F">
        <w:rPr>
          <w:rFonts w:cstheme="minorHAnsi"/>
          <w:b/>
          <w:bCs/>
          <w:color w:val="FF0000"/>
          <w:sz w:val="28"/>
          <w:szCs w:val="28"/>
        </w:rPr>
        <w:t>stacjonarnie - sala ½ D</w:t>
      </w:r>
    </w:p>
    <w:p w14:paraId="6A9273AE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b/>
          <w:bCs/>
          <w:color w:val="FF0000"/>
          <w:sz w:val="26"/>
          <w:szCs w:val="26"/>
        </w:rPr>
      </w:pPr>
    </w:p>
    <w:p w14:paraId="0F6CC37D" w14:textId="77777777" w:rsidR="009A6142" w:rsidRPr="00D76F3A" w:rsidRDefault="009A6142" w:rsidP="009A6142">
      <w:pPr>
        <w:spacing w:line="240" w:lineRule="auto"/>
        <w:jc w:val="both"/>
        <w:rPr>
          <w:rFonts w:cstheme="minorHAnsi"/>
          <w:b/>
          <w:bCs/>
          <w:color w:val="FF0000"/>
          <w:sz w:val="26"/>
          <w:szCs w:val="26"/>
        </w:rPr>
      </w:pPr>
      <w:r w:rsidRPr="00425583">
        <w:rPr>
          <w:rFonts w:cstheme="minorHAnsi"/>
          <w:b/>
          <w:bCs/>
          <w:sz w:val="26"/>
          <w:szCs w:val="26"/>
        </w:rPr>
        <w:t xml:space="preserve">Miejsce realizacji kursu: Kraków 30-688, Medyczna 9 Wydział Farmaceutyczny, </w:t>
      </w:r>
      <w:r w:rsidRPr="00D76F3A">
        <w:rPr>
          <w:rFonts w:cstheme="minorHAnsi"/>
          <w:b/>
          <w:bCs/>
          <w:color w:val="FF0000"/>
          <w:sz w:val="26"/>
          <w:szCs w:val="26"/>
        </w:rPr>
        <w:t>sala komputerowa 1/2D</w:t>
      </w:r>
    </w:p>
    <w:p w14:paraId="5A944DC1" w14:textId="77777777" w:rsidR="009A6142" w:rsidRPr="00425583" w:rsidRDefault="009A6142" w:rsidP="009A6142">
      <w:pPr>
        <w:spacing w:line="240" w:lineRule="auto"/>
        <w:ind w:left="1758" w:hanging="1758"/>
        <w:rPr>
          <w:rFonts w:cstheme="minorHAnsi"/>
          <w:b/>
          <w:bCs/>
          <w:sz w:val="24"/>
          <w:szCs w:val="24"/>
        </w:rPr>
      </w:pPr>
    </w:p>
    <w:p w14:paraId="0677B990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>Zastosowanie osiągnięć medycyny personalizowanej w praktyce szpitalnej (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ternostyka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i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farmakogenomika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). Zalety i wady medycyny personalizowanej </w:t>
      </w:r>
    </w:p>
    <w:p w14:paraId="3A1671A0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695807C4" w14:textId="65A969AB" w:rsidR="009A6142" w:rsidRPr="00577D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color w:val="FF0000"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2 godz. </w:t>
      </w:r>
      <w:r w:rsidR="00577D83">
        <w:rPr>
          <w:rFonts w:cstheme="minorHAnsi"/>
          <w:b/>
          <w:sz w:val="24"/>
          <w:szCs w:val="24"/>
        </w:rPr>
        <w:t xml:space="preserve"> </w:t>
      </w:r>
      <w:r w:rsidRPr="00577D83">
        <w:rPr>
          <w:rFonts w:cstheme="minorHAnsi"/>
          <w:b/>
          <w:color w:val="FF0000"/>
          <w:sz w:val="24"/>
          <w:szCs w:val="24"/>
        </w:rPr>
        <w:t>9.00 – 10.30</w:t>
      </w:r>
    </w:p>
    <w:p w14:paraId="712ECD55" w14:textId="77777777" w:rsidR="009A6142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6DF423A2" w14:textId="77777777" w:rsidR="00577D83" w:rsidRDefault="00577D83" w:rsidP="00577D83">
      <w:pPr>
        <w:spacing w:line="257" w:lineRule="auto"/>
        <w:rPr>
          <w:rFonts w:cstheme="minorHAnsi"/>
          <w:b/>
          <w:sz w:val="24"/>
          <w:szCs w:val="24"/>
        </w:rPr>
      </w:pPr>
    </w:p>
    <w:p w14:paraId="51613304" w14:textId="5FDAA8FA" w:rsidR="00577D83" w:rsidRPr="00577D83" w:rsidRDefault="00577D83" w:rsidP="00577D83">
      <w:pPr>
        <w:spacing w:line="257" w:lineRule="auto"/>
        <w:rPr>
          <w:rFonts w:cstheme="minorHAnsi"/>
          <w:b/>
          <w:color w:val="FF0000"/>
          <w:sz w:val="28"/>
          <w:szCs w:val="28"/>
        </w:rPr>
      </w:pPr>
      <w:r w:rsidRPr="00577D83">
        <w:rPr>
          <w:rFonts w:cstheme="minorHAnsi"/>
          <w:b/>
          <w:color w:val="FF0000"/>
          <w:sz w:val="28"/>
          <w:szCs w:val="28"/>
        </w:rPr>
        <w:t>PRZERWA 10.30 -10.45</w:t>
      </w:r>
    </w:p>
    <w:p w14:paraId="2B881BA2" w14:textId="77777777" w:rsidR="009A6142" w:rsidRPr="00425583" w:rsidRDefault="009A6142" w:rsidP="009A6142">
      <w:pPr>
        <w:spacing w:after="200" w:line="276" w:lineRule="auto"/>
        <w:jc w:val="both"/>
        <w:rPr>
          <w:rFonts w:cstheme="minorHAnsi"/>
          <w:b/>
          <w:bCs/>
          <w:sz w:val="24"/>
          <w:szCs w:val="24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Zastosowanie parametrów farmakokinetycznych do indywidualizacji farmakoterapii pacjentów hospitalizowanych </w:t>
      </w:r>
      <w:r w:rsidRPr="00425583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425583">
        <w:rPr>
          <w:rFonts w:cstheme="minorHAnsi"/>
          <w:sz w:val="24"/>
          <w:szCs w:val="24"/>
        </w:rPr>
        <w:t xml:space="preserve"> przykłady obliczeń z wykorzystaniem równań i metod monograficznych - (</w:t>
      </w:r>
      <w:r w:rsidRPr="00425583">
        <w:rPr>
          <w:rFonts w:cstheme="minorHAnsi"/>
          <w:b/>
          <w:sz w:val="24"/>
          <w:szCs w:val="24"/>
        </w:rPr>
        <w:t>warsztaty obliczeniowe)</w:t>
      </w:r>
    </w:p>
    <w:p w14:paraId="1F98E31B" w14:textId="40CF4983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 xml:space="preserve">– 3 godz. </w:t>
      </w:r>
      <w:r w:rsidRPr="00577D83">
        <w:rPr>
          <w:rFonts w:cstheme="minorHAnsi"/>
          <w:b/>
          <w:color w:val="FF0000"/>
          <w:sz w:val="24"/>
          <w:szCs w:val="24"/>
        </w:rPr>
        <w:t>10.45 – 13.00</w:t>
      </w:r>
    </w:p>
    <w:p w14:paraId="474D40B3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79B7EE36" w14:textId="25B3036D" w:rsidR="009A6142" w:rsidRPr="00577D83" w:rsidRDefault="00577D83" w:rsidP="009A6142">
      <w:pPr>
        <w:spacing w:line="240" w:lineRule="auto"/>
        <w:ind w:left="1758" w:hanging="1758"/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</w:pPr>
      <w:r w:rsidRPr="00577D83">
        <w:rPr>
          <w:rFonts w:eastAsia="Times New Roman" w:cstheme="minorHAnsi"/>
          <w:b/>
          <w:bCs/>
          <w:color w:val="FF0000"/>
          <w:sz w:val="28"/>
          <w:szCs w:val="28"/>
          <w:lang w:eastAsia="pl-PL"/>
        </w:rPr>
        <w:t>PRZERWA 13.00 -13.30</w:t>
      </w:r>
    </w:p>
    <w:p w14:paraId="203A8FFF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  <w:r w:rsidRPr="00425583">
        <w:rPr>
          <w:rFonts w:cstheme="minorHAnsi"/>
          <w:b/>
          <w:bCs/>
          <w:sz w:val="24"/>
          <w:szCs w:val="24"/>
        </w:rPr>
        <w:t xml:space="preserve">Temat wykładu: </w:t>
      </w:r>
      <w:r w:rsidRPr="00425583">
        <w:rPr>
          <w:rFonts w:cstheme="minorHAnsi"/>
          <w:sz w:val="24"/>
          <w:szCs w:val="24"/>
        </w:rPr>
        <w:t>W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yszukiwanie i interpretacja informacji na temat interakcji </w:t>
      </w:r>
      <w:proofErr w:type="spellStart"/>
      <w:r w:rsidRPr="00425583">
        <w:rPr>
          <w:rFonts w:eastAsia="Times New Roman" w:cstheme="minorHAnsi"/>
          <w:sz w:val="24"/>
          <w:szCs w:val="24"/>
          <w:lang w:eastAsia="pl-PL"/>
        </w:rPr>
        <w:t>międzylekowych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 w fazie farmakokinetycznej w dostępnych </w:t>
      </w:r>
      <w:r w:rsidRPr="00425583">
        <w:rPr>
          <w:rFonts w:cstheme="minorHAnsi"/>
          <w:sz w:val="24"/>
          <w:szCs w:val="24"/>
        </w:rPr>
        <w:t xml:space="preserve">bazach </w:t>
      </w:r>
      <w:r w:rsidRPr="00425583">
        <w:rPr>
          <w:rStyle w:val="Uwydatnienie"/>
          <w:rFonts w:cstheme="minorHAnsi"/>
          <w:sz w:val="24"/>
          <w:szCs w:val="24"/>
        </w:rPr>
        <w:t xml:space="preserve">leków z </w:t>
      </w:r>
      <w:r w:rsidRPr="00425583">
        <w:rPr>
          <w:rFonts w:cstheme="minorHAnsi"/>
          <w:sz w:val="24"/>
          <w:szCs w:val="24"/>
        </w:rPr>
        <w:t xml:space="preserve">przeglądarkami </w:t>
      </w:r>
      <w:r w:rsidRPr="00425583">
        <w:rPr>
          <w:rStyle w:val="Uwydatnienie"/>
          <w:rFonts w:cstheme="minorHAnsi"/>
          <w:sz w:val="24"/>
          <w:szCs w:val="24"/>
        </w:rPr>
        <w:t>interakcji (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tj.: </w:t>
      </w:r>
      <w:r w:rsidRPr="00425583">
        <w:rPr>
          <w:rFonts w:eastAsia="Times New Roman" w:cstheme="minorHAnsi"/>
          <w:i/>
          <w:iCs/>
          <w:sz w:val="24"/>
          <w:szCs w:val="24"/>
          <w:lang w:eastAsia="pl-PL"/>
        </w:rPr>
        <w:t>Drugs.com</w:t>
      </w:r>
      <w:r w:rsidRPr="00425583">
        <w:rPr>
          <w:rFonts w:eastAsia="Times New Roman" w:cstheme="minorHAnsi"/>
          <w:sz w:val="24"/>
          <w:szCs w:val="24"/>
          <w:lang w:eastAsia="pl-PL"/>
        </w:rPr>
        <w:t xml:space="preserve">;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Micromedex</w:t>
      </w:r>
      <w:proofErr w:type="spellEnd"/>
      <w:r w:rsidRPr="00425583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Drug</w:t>
      </w:r>
      <w:proofErr w:type="spellEnd"/>
      <w:r w:rsidRPr="00425583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25583">
        <w:rPr>
          <w:rFonts w:cstheme="minorHAnsi"/>
          <w:i/>
          <w:iCs/>
          <w:sz w:val="24"/>
          <w:szCs w:val="24"/>
        </w:rPr>
        <w:t>Interactions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425583">
        <w:rPr>
          <w:rFonts w:eastAsia="Times New Roman" w:cstheme="minorHAnsi"/>
          <w:i/>
          <w:iCs/>
          <w:sz w:val="24"/>
          <w:szCs w:val="24"/>
          <w:lang w:eastAsia="pl-PL"/>
        </w:rPr>
        <w:t>UpToDate</w:t>
      </w:r>
      <w:proofErr w:type="spellEnd"/>
      <w:r w:rsidRPr="00425583">
        <w:rPr>
          <w:rFonts w:eastAsia="Times New Roman" w:cstheme="minorHAnsi"/>
          <w:sz w:val="24"/>
          <w:szCs w:val="24"/>
          <w:lang w:eastAsia="pl-PL"/>
        </w:rPr>
        <w:t>). Ocena wyszukiwarek - (</w:t>
      </w:r>
      <w:r w:rsidRPr="00425583">
        <w:rPr>
          <w:rFonts w:eastAsia="Times New Roman" w:cstheme="minorHAnsi"/>
          <w:b/>
          <w:bCs/>
          <w:sz w:val="24"/>
          <w:szCs w:val="24"/>
          <w:lang w:eastAsia="pl-PL"/>
        </w:rPr>
        <w:t>warsztaty w sali komputerowej</w:t>
      </w:r>
      <w:r w:rsidRPr="00425583">
        <w:rPr>
          <w:rFonts w:eastAsia="Times New Roman" w:cstheme="minorHAnsi"/>
          <w:sz w:val="24"/>
          <w:szCs w:val="24"/>
          <w:lang w:eastAsia="pl-PL"/>
        </w:rPr>
        <w:t>)</w:t>
      </w:r>
    </w:p>
    <w:p w14:paraId="01B2DF37" w14:textId="77777777" w:rsidR="009A6142" w:rsidRPr="00425583" w:rsidRDefault="009A6142" w:rsidP="009A6142">
      <w:pPr>
        <w:spacing w:line="240" w:lineRule="auto"/>
        <w:ind w:left="1758" w:hanging="1758"/>
        <w:rPr>
          <w:rFonts w:eastAsia="Times New Roman" w:cstheme="minorHAnsi"/>
          <w:sz w:val="24"/>
          <w:szCs w:val="24"/>
          <w:lang w:eastAsia="pl-PL"/>
        </w:rPr>
      </w:pPr>
    </w:p>
    <w:p w14:paraId="4629EF96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Czas trwania</w:t>
      </w:r>
      <w:r w:rsidRPr="00425583">
        <w:rPr>
          <w:rFonts w:cstheme="minorHAnsi"/>
          <w:sz w:val="24"/>
          <w:szCs w:val="24"/>
        </w:rPr>
        <w:t xml:space="preserve"> </w:t>
      </w:r>
      <w:r w:rsidRPr="00425583">
        <w:rPr>
          <w:rFonts w:cstheme="minorHAnsi"/>
          <w:b/>
          <w:sz w:val="24"/>
          <w:szCs w:val="24"/>
        </w:rPr>
        <w:t>– 3 godz. (13.30 – 15.45)</w:t>
      </w:r>
    </w:p>
    <w:p w14:paraId="51D92695" w14:textId="77777777" w:rsidR="009A6142" w:rsidRPr="00425583" w:rsidRDefault="009A6142" w:rsidP="009A6142">
      <w:pPr>
        <w:pStyle w:val="Akapitzlist"/>
        <w:numPr>
          <w:ilvl w:val="1"/>
          <w:numId w:val="3"/>
        </w:numPr>
        <w:spacing w:line="257" w:lineRule="auto"/>
        <w:ind w:left="2058" w:hanging="357"/>
        <w:rPr>
          <w:rFonts w:cstheme="minorHAnsi"/>
          <w:b/>
          <w:sz w:val="24"/>
          <w:szCs w:val="24"/>
        </w:rPr>
      </w:pPr>
      <w:r w:rsidRPr="00425583">
        <w:rPr>
          <w:rFonts w:cstheme="minorHAnsi"/>
          <w:b/>
          <w:sz w:val="24"/>
          <w:szCs w:val="24"/>
        </w:rPr>
        <w:t>Wykładowca: dr Agnieszka Cios</w:t>
      </w:r>
    </w:p>
    <w:p w14:paraId="12AA11DA" w14:textId="77777777" w:rsidR="009A6142" w:rsidRPr="00425583" w:rsidRDefault="009A6142" w:rsidP="009A6142">
      <w:pPr>
        <w:pStyle w:val="Akapitzlist"/>
        <w:spacing w:line="257" w:lineRule="auto"/>
        <w:ind w:left="2058"/>
        <w:rPr>
          <w:rFonts w:cstheme="minorHAnsi"/>
          <w:b/>
          <w:sz w:val="24"/>
          <w:szCs w:val="24"/>
        </w:rPr>
      </w:pPr>
    </w:p>
    <w:p w14:paraId="217B8501" w14:textId="117073ED" w:rsidR="009A6142" w:rsidRPr="00425583" w:rsidRDefault="009A6142" w:rsidP="009A6142">
      <w:pPr>
        <w:ind w:left="1560" w:hanging="1560"/>
        <w:rPr>
          <w:rFonts w:eastAsia="Times New Roman" w:cstheme="minorHAnsi"/>
          <w:b/>
          <w:bCs/>
          <w:color w:val="FF0000"/>
          <w:lang w:eastAsia="pl-PL"/>
        </w:rPr>
      </w:pPr>
      <w:r w:rsidRPr="00425583">
        <w:rPr>
          <w:rFonts w:cstheme="minorHAnsi"/>
          <w:b/>
          <w:sz w:val="24"/>
          <w:szCs w:val="24"/>
        </w:rPr>
        <w:t>Zaliczenie modułu</w:t>
      </w:r>
      <w:r w:rsidRPr="00425583">
        <w:rPr>
          <w:rFonts w:cstheme="minorHAnsi"/>
          <w:sz w:val="24"/>
          <w:szCs w:val="24"/>
        </w:rPr>
        <w:t xml:space="preserve">: </w:t>
      </w:r>
      <w:r w:rsidRPr="00425583">
        <w:rPr>
          <w:rFonts w:cstheme="minorHAnsi"/>
          <w:b/>
          <w:bCs/>
          <w:color w:val="FF0000"/>
          <w:sz w:val="24"/>
          <w:szCs w:val="24"/>
        </w:rPr>
        <w:t>test</w:t>
      </w:r>
      <w:r w:rsidR="00425583" w:rsidRPr="00425583">
        <w:rPr>
          <w:rFonts w:cstheme="minorHAnsi"/>
          <w:b/>
          <w:bCs/>
          <w:color w:val="FF0000"/>
          <w:sz w:val="24"/>
          <w:szCs w:val="24"/>
        </w:rPr>
        <w:t>-</w:t>
      </w:r>
      <w:r w:rsidRPr="00425583">
        <w:rPr>
          <w:rFonts w:cstheme="minorHAnsi"/>
          <w:b/>
          <w:bCs/>
          <w:color w:val="FF0000"/>
          <w:sz w:val="24"/>
          <w:szCs w:val="24"/>
        </w:rPr>
        <w:t xml:space="preserve"> 15.45 – 16.3</w:t>
      </w:r>
      <w:r w:rsidR="00425583" w:rsidRPr="00425583">
        <w:rPr>
          <w:rFonts w:cstheme="minorHAnsi"/>
          <w:b/>
          <w:bCs/>
          <w:color w:val="FF0000"/>
          <w:sz w:val="24"/>
          <w:szCs w:val="24"/>
        </w:rPr>
        <w:t>0</w:t>
      </w:r>
    </w:p>
    <w:p w14:paraId="033BD584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04111CA2" w14:textId="77777777" w:rsidR="00C1087F" w:rsidRPr="00425583" w:rsidRDefault="00C1087F" w:rsidP="00382904">
      <w:pPr>
        <w:spacing w:line="240" w:lineRule="auto"/>
        <w:outlineLvl w:val="0"/>
        <w:rPr>
          <w:rFonts w:eastAsia="Times New Roman" w:cstheme="minorHAnsi"/>
          <w:bCs/>
          <w:sz w:val="24"/>
          <w:szCs w:val="24"/>
          <w:lang w:eastAsia="pl-PL"/>
        </w:rPr>
      </w:pPr>
    </w:p>
    <w:p w14:paraId="45729721" w14:textId="77777777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538135" w:themeColor="accent6" w:themeShade="BF"/>
        </w:rPr>
      </w:pP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4.(III) Kurs specjalizacyjny: Organizacja i formy realizacji usług opieki farmaceutycznej w szpitalu</w:t>
      </w:r>
    </w:p>
    <w:p w14:paraId="581C9AD6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 </w:t>
      </w:r>
    </w:p>
    <w:p w14:paraId="5C6CF961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Kierownik kursu</w:t>
      </w:r>
      <w:r w:rsidRPr="00425583">
        <w:rPr>
          <w:rFonts w:asciiTheme="minorHAnsi" w:hAnsiTheme="minorHAnsi" w:cstheme="minorHAnsi"/>
          <w:color w:val="242424"/>
        </w:rPr>
        <w:t xml:space="preserve">: </w:t>
      </w:r>
      <w:r w:rsidRPr="00425583">
        <w:rPr>
          <w:rFonts w:asciiTheme="minorHAnsi" w:hAnsiTheme="minorHAnsi" w:cstheme="minorHAnsi"/>
          <w:b/>
          <w:bCs/>
          <w:color w:val="242424"/>
          <w:u w:val="single"/>
        </w:rPr>
        <w:t>dr n. farm. Adrian Bryła, specjalista farmacji klinicznej</w:t>
      </w:r>
    </w:p>
    <w:p w14:paraId="5BA7DED2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  <w:u w:val="single"/>
        </w:rPr>
        <w:t> </w:t>
      </w:r>
    </w:p>
    <w:p w14:paraId="521BFD4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Miejsce realizacji kursu</w:t>
      </w:r>
      <w:r w:rsidRPr="00425583">
        <w:rPr>
          <w:rFonts w:asciiTheme="minorHAnsi" w:hAnsiTheme="minorHAnsi" w:cstheme="minorHAnsi"/>
          <w:color w:val="242424"/>
        </w:rPr>
        <w:t>: Kraków 30-688, Medyczna 9 Wydział Farmaceutyczny, aule, sale seminaryjne, apteka szpitalna Szpital Specjalistyczny im. L. Rydygiera w Krakowie</w:t>
      </w:r>
    </w:p>
    <w:p w14:paraId="16D132BD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7294463D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Czas trwania kursu</w:t>
      </w:r>
      <w:r w:rsidRPr="00425583">
        <w:rPr>
          <w:rFonts w:asciiTheme="minorHAnsi" w:hAnsiTheme="minorHAnsi" w:cstheme="minorHAnsi"/>
          <w:color w:val="242424"/>
        </w:rPr>
        <w:t>: 16 godz. (2 dni)</w:t>
      </w:r>
    </w:p>
    <w:p w14:paraId="3D577A3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 </w:t>
      </w:r>
    </w:p>
    <w:p w14:paraId="5FF9352C" w14:textId="24B0E08B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FF0000"/>
          <w:sz w:val="28"/>
          <w:szCs w:val="28"/>
        </w:rPr>
      </w:pP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1</w:t>
      </w:r>
      <w:r w:rsidR="00425583"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dzień: </w:t>
      </w:r>
      <w:r w:rsid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30.05.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E24405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r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. - on-line</w:t>
      </w:r>
      <w:r w:rsidR="00B96EAA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– MS Teams</w:t>
      </w:r>
    </w:p>
    <w:p w14:paraId="7679CFF8" w14:textId="77777777" w:rsidR="00C1087F" w:rsidRPr="00425583" w:rsidRDefault="00C1087F" w:rsidP="00C1087F">
      <w:pPr>
        <w:pStyle w:val="NormalnyWeb"/>
        <w:shd w:val="clear" w:color="auto" w:fill="FFFFFF"/>
        <w:ind w:left="1758" w:hanging="1758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4FD3A316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lastRenderedPageBreak/>
        <w:t>Temat wykładu:</w:t>
      </w:r>
      <w:r w:rsidRPr="00425583">
        <w:rPr>
          <w:rFonts w:asciiTheme="minorHAnsi" w:hAnsiTheme="minorHAnsi" w:cstheme="minorHAnsi"/>
          <w:color w:val="242424"/>
        </w:rPr>
        <w:t> Aktualne uwarunkowania związane ze świadczeniem usług z zakresu opieki farmaceutycznej nad pacjentem hospitalizowanym. </w:t>
      </w:r>
    </w:p>
    <w:p w14:paraId="05245079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5D2FDE63" w14:textId="50487643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2 godz.</w:t>
      </w:r>
      <w:r w:rsidR="00EA5392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EA5392" w:rsidRPr="00577D83">
        <w:rPr>
          <w:rFonts w:asciiTheme="minorHAnsi" w:hAnsiTheme="minorHAnsi" w:cstheme="minorHAnsi"/>
          <w:b/>
          <w:bCs/>
          <w:color w:val="FF0000"/>
        </w:rPr>
        <w:t>9.00-10.30</w:t>
      </w:r>
    </w:p>
    <w:p w14:paraId="10737128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37C8C24E" w14:textId="77777777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</w:rPr>
      </w:pPr>
    </w:p>
    <w:p w14:paraId="2BD2FBB6" w14:textId="078DAE5A" w:rsidR="00C1087F" w:rsidRPr="00577D83" w:rsidRDefault="0018008A" w:rsidP="00C1087F">
      <w:pPr>
        <w:pStyle w:val="elementtoproof"/>
        <w:shd w:val="clear" w:color="auto" w:fill="FFFFFF"/>
        <w:rPr>
          <w:rFonts w:asciiTheme="minorHAnsi" w:hAnsiTheme="minorHAnsi" w:cstheme="minorHAnsi"/>
          <w:color w:val="FF0000"/>
          <w:sz w:val="28"/>
          <w:szCs w:val="28"/>
        </w:rPr>
      </w:pP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PRZERWA - </w:t>
      </w:r>
      <w:r w:rsidR="00C1087F"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10:30 </w:t>
      </w: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–</w:t>
      </w:r>
      <w:r w:rsidR="00C1087F"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10.45</w:t>
      </w:r>
    </w:p>
    <w:p w14:paraId="2FF94607" w14:textId="77777777" w:rsidR="0018008A" w:rsidRPr="00425583" w:rsidRDefault="0018008A" w:rsidP="00C1087F">
      <w:pPr>
        <w:pStyle w:val="NormalnyWeb"/>
        <w:shd w:val="clear" w:color="auto" w:fill="FFFFFF"/>
        <w:rPr>
          <w:rFonts w:asciiTheme="minorHAnsi" w:hAnsiTheme="minorHAnsi" w:cstheme="minorHAnsi"/>
          <w:b/>
          <w:bCs/>
          <w:color w:val="C82613"/>
        </w:rPr>
      </w:pPr>
    </w:p>
    <w:p w14:paraId="6B113806" w14:textId="77777777" w:rsidR="0018008A" w:rsidRPr="00425583" w:rsidRDefault="0018008A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3569C1BE" w14:textId="123827B5" w:rsidR="00C1087F" w:rsidRPr="00425583" w:rsidRDefault="00C1087F" w:rsidP="00C1087F">
      <w:pPr>
        <w:shd w:val="clear" w:color="auto" w:fill="FFFFFF"/>
        <w:rPr>
          <w:rFonts w:eastAsia="Times New Roman" w:cstheme="minorHAnsi"/>
          <w:color w:val="242424"/>
        </w:rPr>
      </w:pPr>
      <w:r w:rsidRPr="00425583">
        <w:rPr>
          <w:rFonts w:eastAsia="Times New Roman" w:cstheme="minorHAnsi"/>
          <w:b/>
          <w:bCs/>
          <w:color w:val="242424"/>
        </w:rPr>
        <w:t>Temat wykładu:</w:t>
      </w:r>
      <w:r w:rsidRPr="00425583">
        <w:rPr>
          <w:rFonts w:eastAsia="Times New Roman" w:cstheme="minorHAnsi"/>
          <w:color w:val="242424"/>
        </w:rPr>
        <w:t> Koncyliacja lekowa i przegląd lekowy, czyli optymalizacja farmakoterapii pacjenta hospitalizowanego.</w:t>
      </w:r>
    </w:p>
    <w:p w14:paraId="353A563D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A0B2F30" w14:textId="2238AF6E" w:rsidR="00C1087F" w:rsidRPr="004255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3 godz.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10.45-13.00</w:t>
      </w:r>
    </w:p>
    <w:p w14:paraId="3A1E13CA" w14:textId="77777777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2EE9ED92" w14:textId="641DEAA9" w:rsidR="00C1087F" w:rsidRPr="00425583" w:rsidRDefault="0018008A" w:rsidP="0018008A">
      <w:pPr>
        <w:pStyle w:val="elementtoproof"/>
        <w:shd w:val="clear" w:color="auto" w:fill="FFFFFF"/>
        <w:spacing w:after="160" w:line="233" w:lineRule="atLeast"/>
        <w:rPr>
          <w:rFonts w:asciiTheme="minorHAnsi" w:hAnsiTheme="minorHAnsi" w:cstheme="minorHAnsi"/>
          <w:b/>
          <w:bCs/>
          <w:color w:val="FF0000"/>
        </w:rPr>
      </w:pPr>
      <w:r w:rsidRPr="00425583">
        <w:rPr>
          <w:rFonts w:asciiTheme="minorHAnsi" w:hAnsiTheme="minorHAnsi" w:cstheme="minorHAnsi"/>
          <w:b/>
          <w:bCs/>
          <w:color w:val="FF0000"/>
        </w:rPr>
        <w:t>PRZERWA – 13.00-13.30</w:t>
      </w:r>
    </w:p>
    <w:p w14:paraId="5F4BD4ED" w14:textId="0CFCB79A" w:rsidR="00C1087F" w:rsidRPr="00425583" w:rsidRDefault="00C1087F" w:rsidP="00C1087F">
      <w:pPr>
        <w:pStyle w:val="elementtoproof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C82613"/>
        </w:rPr>
        <w:br/>
      </w:r>
    </w:p>
    <w:p w14:paraId="7B346E99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wykładu:</w:t>
      </w:r>
      <w:r w:rsidRPr="00425583">
        <w:rPr>
          <w:rFonts w:asciiTheme="minorHAnsi" w:hAnsiTheme="minorHAnsi" w:cstheme="minorHAnsi"/>
          <w:color w:val="242424"/>
        </w:rPr>
        <w:t> Teraźniejszość i perspektywa edukacji pacjentów w szpitalu – realizacja usług nakierowanych na wsparcie pacjenta w trakcie i po hospitalizacji.</w:t>
      </w:r>
    </w:p>
    <w:p w14:paraId="2583D001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CCF89E8" w14:textId="4CF27844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2 godz.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13.30 -15.00</w:t>
      </w:r>
    </w:p>
    <w:p w14:paraId="50EA776D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4DF46AE3" w14:textId="77777777" w:rsidR="00C1087F" w:rsidRPr="00425583" w:rsidRDefault="00C1087F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35BAD0A7" w14:textId="77777777" w:rsidR="0018008A" w:rsidRPr="004255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</w:p>
    <w:p w14:paraId="61070C6A" w14:textId="77777777" w:rsidR="0018008A" w:rsidRPr="004255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242424"/>
        </w:rPr>
      </w:pPr>
    </w:p>
    <w:p w14:paraId="13E465CF" w14:textId="707C5FF2" w:rsidR="0018008A" w:rsidRPr="00577D83" w:rsidRDefault="0018008A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577D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PRZERWA – 15.00-15.15</w:t>
      </w:r>
    </w:p>
    <w:p w14:paraId="1430064A" w14:textId="77777777" w:rsidR="00577D83" w:rsidRPr="00577D83" w:rsidRDefault="00577D83" w:rsidP="00C1087F">
      <w:pPr>
        <w:pStyle w:val="elementtoproof"/>
        <w:shd w:val="clear" w:color="auto" w:fill="FFFFFF"/>
        <w:ind w:left="1758" w:hanging="1758"/>
        <w:rPr>
          <w:rFonts w:asciiTheme="minorHAnsi" w:hAnsiTheme="minorHAnsi" w:cstheme="minorHAnsi"/>
          <w:color w:val="FF0000"/>
          <w:sz w:val="28"/>
          <w:szCs w:val="28"/>
        </w:rPr>
      </w:pPr>
    </w:p>
    <w:p w14:paraId="2C874A28" w14:textId="77777777" w:rsidR="00C1087F" w:rsidRPr="00425583" w:rsidRDefault="00C1087F" w:rsidP="00C1087F">
      <w:pPr>
        <w:pStyle w:val="NormalnyWeb"/>
        <w:shd w:val="clear" w:color="auto" w:fill="FFFFFF"/>
        <w:ind w:left="1758" w:hanging="1758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wykładu:</w:t>
      </w:r>
      <w:r w:rsidRPr="00425583">
        <w:rPr>
          <w:rFonts w:asciiTheme="minorHAnsi" w:hAnsiTheme="minorHAnsi" w:cstheme="minorHAnsi"/>
          <w:color w:val="242424"/>
        </w:rPr>
        <w:t> Narzędzia wykorzystywane w opiece nad pacjentem hospitalizowanym.</w:t>
      </w:r>
    </w:p>
    <w:p w14:paraId="5D34B101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49775059" w14:textId="4D934E91" w:rsidR="00C1087F" w:rsidRPr="00577D83" w:rsidRDefault="00C1087F" w:rsidP="00C1087F">
      <w:pPr>
        <w:pStyle w:val="NormalnyWeb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1 godz.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15.00-15.45</w:t>
      </w:r>
    </w:p>
    <w:p w14:paraId="01525023" w14:textId="77777777" w:rsidR="00C1087F" w:rsidRPr="00425583" w:rsidRDefault="00C1087F" w:rsidP="00C1087F">
      <w:pPr>
        <w:pStyle w:val="NormalnyWeb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4DD8EE1C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6338623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7414D47" w14:textId="6C86F819" w:rsidR="00E9078E" w:rsidRPr="00425583" w:rsidRDefault="00C1087F" w:rsidP="00E9078E">
      <w:pPr>
        <w:pStyle w:val="elementtoproof"/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>2</w:t>
      </w:r>
      <w:r w:rsid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</w:rPr>
        <w:t>dzień</w:t>
      </w:r>
      <w:r w:rsidRPr="00425583">
        <w:rPr>
          <w:rFonts w:asciiTheme="minorHAnsi" w:hAnsiTheme="minorHAnsi" w:cstheme="minorHAnsi"/>
          <w:b/>
          <w:bCs/>
          <w:color w:val="242424"/>
          <w:sz w:val="28"/>
          <w:szCs w:val="28"/>
          <w:u w:val="single"/>
        </w:rPr>
        <w:t xml:space="preserve">: </w:t>
      </w:r>
      <w:r w:rsid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06.06</w:t>
      </w:r>
      <w:r w:rsidR="004A4A52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.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202</w:t>
      </w:r>
      <w:r w:rsidR="00E24405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>6</w:t>
      </w:r>
      <w:r w:rsidR="009A6142"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</w:t>
      </w:r>
      <w:r w:rsidRPr="00425583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r. </w:t>
      </w:r>
      <w:r w:rsidR="00E9078E"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>–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AA4ABA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grupa I -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stacjonarn</w:t>
      </w:r>
      <w:r w:rsidR="00E9078E"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ie – sala ½ D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 </w:t>
      </w:r>
    </w:p>
    <w:p w14:paraId="2C3115EE" w14:textId="77777777" w:rsidR="00AA4ABA" w:rsidRPr="00425583" w:rsidRDefault="00AA4ABA" w:rsidP="00AA4ABA">
      <w:pPr>
        <w:pStyle w:val="elementtoproof"/>
        <w:shd w:val="clear" w:color="auto" w:fill="FFFFFF"/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  <w:r w:rsidRP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              </w:t>
      </w:r>
      <w:r w:rsidRPr="00AA4ABA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  <w:u w:val="single"/>
        </w:rPr>
        <w:t xml:space="preserve">07.06.2025 r. </w:t>
      </w:r>
      <w:r>
        <w:rPr>
          <w:rFonts w:asciiTheme="minorHAnsi" w:hAnsiTheme="minorHAnsi" w:cstheme="minorHAnsi"/>
          <w:sz w:val="28"/>
          <w:szCs w:val="28"/>
        </w:rPr>
        <w:t xml:space="preserve">– </w:t>
      </w:r>
      <w:r w:rsidRPr="00BD2703">
        <w:rPr>
          <w:rFonts w:asciiTheme="minorHAnsi" w:hAnsiTheme="minorHAnsi" w:cstheme="minorHAnsi"/>
          <w:b/>
          <w:bCs/>
          <w:color w:val="FF0000"/>
          <w:sz w:val="28"/>
          <w:szCs w:val="28"/>
        </w:rPr>
        <w:t>grupa II</w:t>
      </w:r>
      <w:r w:rsidRPr="00BD2703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- </w:t>
      </w:r>
      <w:r w:rsidRPr="0042558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stacjonarnie – sala ½ D </w:t>
      </w:r>
    </w:p>
    <w:p w14:paraId="3261CF98" w14:textId="7223212D" w:rsidR="00E9078E" w:rsidRPr="00425583" w:rsidRDefault="00AA4ABA" w:rsidP="00E9078E">
      <w:pPr>
        <w:pStyle w:val="elementtoproof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A24F97" w14:textId="77777777" w:rsidR="00C1087F" w:rsidRPr="00425583" w:rsidRDefault="00C1087F" w:rsidP="00C1087F">
      <w:pPr>
        <w:shd w:val="clear" w:color="auto" w:fill="FFFFFF"/>
        <w:ind w:hanging="1758"/>
        <w:rPr>
          <w:rFonts w:eastAsia="Times New Roman" w:cstheme="minorHAnsi"/>
          <w:color w:val="242424"/>
        </w:rPr>
      </w:pPr>
    </w:p>
    <w:p w14:paraId="2BD42CF2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lastRenderedPageBreak/>
        <w:t>Temat warsztatu praktycznego:</w:t>
      </w:r>
      <w:r w:rsidRPr="00425583">
        <w:rPr>
          <w:rFonts w:asciiTheme="minorHAnsi" w:hAnsiTheme="minorHAnsi" w:cstheme="minorHAnsi"/>
          <w:color w:val="242424"/>
        </w:rPr>
        <w:t> Opieka farmaceutyczna nad pacjentem hospitalizowanym (wywiad farmaceutyczny, analiza IKZL, interpretacja wyników badań laboratoryjnych, optymalizacja farmakoterapii).</w:t>
      </w:r>
    </w:p>
    <w:p w14:paraId="05CD18A2" w14:textId="77777777" w:rsidR="00C1087F" w:rsidRPr="00425583" w:rsidRDefault="00C1087F" w:rsidP="00C1087F">
      <w:pPr>
        <w:pStyle w:val="elementtoproof"/>
        <w:shd w:val="clear" w:color="auto" w:fill="FFFFFF"/>
        <w:ind w:left="709" w:hanging="709"/>
        <w:rPr>
          <w:rFonts w:asciiTheme="minorHAnsi" w:hAnsiTheme="minorHAnsi" w:cstheme="minorHAnsi"/>
        </w:rPr>
      </w:pPr>
    </w:p>
    <w:p w14:paraId="2836B4BA" w14:textId="77777777" w:rsidR="00C1087F" w:rsidRPr="00425583" w:rsidRDefault="00C1087F" w:rsidP="00C1087F">
      <w:pPr>
        <w:pStyle w:val="elementtoproof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55C00E0C" w14:textId="32AB06D6" w:rsidR="00C1087F" w:rsidRPr="00577D83" w:rsidRDefault="00C1087F" w:rsidP="00C1087F">
      <w:pPr>
        <w:pStyle w:val="elementtoproof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4 godz</w:t>
      </w:r>
      <w:r w:rsidR="001A5ABD" w:rsidRPr="00425583">
        <w:rPr>
          <w:rFonts w:asciiTheme="minorHAnsi" w:hAnsiTheme="minorHAnsi" w:cstheme="minorHAnsi"/>
          <w:b/>
          <w:bCs/>
          <w:color w:val="242424"/>
        </w:rPr>
        <w:t>.</w:t>
      </w:r>
      <w:r w:rsidR="00577D83">
        <w:rPr>
          <w:rFonts w:asciiTheme="minorHAnsi" w:hAnsiTheme="minorHAnsi" w:cstheme="minorHAnsi"/>
          <w:b/>
          <w:bCs/>
          <w:color w:val="242424"/>
        </w:rPr>
        <w:t xml:space="preserve"> 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9.00-12.00</w:t>
      </w:r>
    </w:p>
    <w:p w14:paraId="43E7D154" w14:textId="77777777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Wykładowca: dr n. farm. Adrian Bryła, specjalista farmacji klinicznej</w:t>
      </w:r>
    </w:p>
    <w:p w14:paraId="78278271" w14:textId="77777777" w:rsidR="00E9078E" w:rsidRPr="00425583" w:rsidRDefault="00E9078E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</w:p>
    <w:p w14:paraId="64C60780" w14:textId="58D67090" w:rsidR="00E9078E" w:rsidRPr="00425583" w:rsidRDefault="00E9078E" w:rsidP="0018008A">
      <w:pPr>
        <w:pStyle w:val="elementtoproof"/>
        <w:shd w:val="clear" w:color="auto" w:fill="FFFFFF"/>
        <w:spacing w:after="160" w:line="233" w:lineRule="atLeast"/>
        <w:jc w:val="both"/>
        <w:rPr>
          <w:rFonts w:asciiTheme="minorHAnsi" w:hAnsiTheme="minorHAnsi" w:cstheme="minorHAnsi"/>
          <w:b/>
          <w:bCs/>
          <w:color w:val="FF0000"/>
        </w:rPr>
      </w:pPr>
      <w:r w:rsidRPr="00425583">
        <w:rPr>
          <w:rFonts w:asciiTheme="minorHAnsi" w:hAnsiTheme="minorHAnsi" w:cstheme="minorHAnsi"/>
          <w:b/>
          <w:bCs/>
          <w:color w:val="FF0000"/>
        </w:rPr>
        <w:t>PRZERWA – 12.00-</w:t>
      </w:r>
      <w:r w:rsidR="0018008A" w:rsidRPr="00425583">
        <w:rPr>
          <w:rFonts w:asciiTheme="minorHAnsi" w:hAnsiTheme="minorHAnsi" w:cstheme="minorHAnsi"/>
          <w:b/>
          <w:bCs/>
          <w:color w:val="FF0000"/>
        </w:rPr>
        <w:t>12.</w:t>
      </w:r>
      <w:r w:rsidR="001A5ABD" w:rsidRPr="00425583">
        <w:rPr>
          <w:rFonts w:asciiTheme="minorHAnsi" w:hAnsiTheme="minorHAnsi" w:cstheme="minorHAnsi"/>
          <w:b/>
          <w:bCs/>
          <w:color w:val="FF0000"/>
        </w:rPr>
        <w:t>45</w:t>
      </w:r>
    </w:p>
    <w:p w14:paraId="46D385D4" w14:textId="77777777" w:rsidR="0018008A" w:rsidRPr="00425583" w:rsidRDefault="0018008A" w:rsidP="0018008A">
      <w:pPr>
        <w:pStyle w:val="elementtoproof"/>
        <w:shd w:val="clear" w:color="auto" w:fill="FFFFFF"/>
        <w:spacing w:after="160" w:line="233" w:lineRule="atLeast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15B884CA" w14:textId="77777777" w:rsidR="00C1087F" w:rsidRPr="00425583" w:rsidRDefault="00C1087F" w:rsidP="00C1087F">
      <w:pPr>
        <w:pStyle w:val="elementtoproof"/>
        <w:shd w:val="clear" w:color="auto" w:fill="FFFFFF"/>
        <w:ind w:left="993" w:hanging="993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Temat warsztatu praktycznego:</w:t>
      </w:r>
      <w:r w:rsidRPr="00425583">
        <w:rPr>
          <w:rFonts w:asciiTheme="minorHAnsi" w:hAnsiTheme="minorHAnsi" w:cstheme="minorHAnsi"/>
          <w:color w:val="242424"/>
        </w:rPr>
        <w:t> Terapia monitorowana stężeniem leku w praktyce – antybiotykoterapia.</w:t>
      </w:r>
    </w:p>
    <w:p w14:paraId="62CAEDE5" w14:textId="77777777" w:rsidR="00C1087F" w:rsidRPr="00425583" w:rsidRDefault="00C1087F" w:rsidP="00C1087F">
      <w:pPr>
        <w:pStyle w:val="NormalnyWeb"/>
        <w:shd w:val="clear" w:color="auto" w:fill="FFFFFF"/>
        <w:ind w:left="1134" w:hanging="1134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color w:val="242424"/>
          <w:sz w:val="22"/>
          <w:szCs w:val="22"/>
        </w:rPr>
        <w:t> </w:t>
      </w:r>
    </w:p>
    <w:p w14:paraId="1E1567D0" w14:textId="70B42DBD" w:rsidR="00C1087F" w:rsidRPr="00577D83" w:rsidRDefault="00C1087F" w:rsidP="00C1087F">
      <w:pPr>
        <w:pStyle w:val="elementtoproof"/>
        <w:shd w:val="clear" w:color="auto" w:fill="FFFFFF"/>
        <w:spacing w:line="233" w:lineRule="atLeast"/>
        <w:ind w:left="2058" w:hanging="357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color w:val="242424"/>
        </w:rPr>
        <w:t>o</w:t>
      </w:r>
      <w:r w:rsidRPr="00425583">
        <w:rPr>
          <w:rFonts w:asciiTheme="minorHAnsi" w:hAnsiTheme="minorHAnsi" w:cstheme="minorHAnsi"/>
          <w:color w:val="242424"/>
          <w:sz w:val="14"/>
          <w:szCs w:val="14"/>
        </w:rPr>
        <w:t>   </w:t>
      </w:r>
      <w:r w:rsidRPr="00425583">
        <w:rPr>
          <w:rFonts w:asciiTheme="minorHAnsi" w:hAnsiTheme="minorHAnsi" w:cstheme="minorHAnsi"/>
          <w:b/>
          <w:bCs/>
          <w:color w:val="242424"/>
        </w:rPr>
        <w:t>Czas trwania</w:t>
      </w:r>
      <w:r w:rsidRPr="00425583">
        <w:rPr>
          <w:rFonts w:asciiTheme="minorHAnsi" w:hAnsiTheme="minorHAnsi" w:cstheme="minorHAnsi"/>
          <w:color w:val="242424"/>
        </w:rPr>
        <w:t> </w:t>
      </w:r>
      <w:r w:rsidRPr="00425583">
        <w:rPr>
          <w:rFonts w:asciiTheme="minorHAnsi" w:hAnsiTheme="minorHAnsi" w:cstheme="minorHAnsi"/>
          <w:b/>
          <w:bCs/>
          <w:color w:val="242424"/>
        </w:rPr>
        <w:t>– 4 godz</w:t>
      </w:r>
      <w:r w:rsidR="001A5ABD" w:rsidRPr="00425583">
        <w:rPr>
          <w:rFonts w:asciiTheme="minorHAnsi" w:hAnsiTheme="minorHAnsi" w:cstheme="minorHAnsi"/>
          <w:b/>
          <w:bCs/>
          <w:color w:val="242424"/>
        </w:rPr>
        <w:t>.</w:t>
      </w:r>
      <w:r w:rsidRPr="00425583">
        <w:rPr>
          <w:rFonts w:asciiTheme="minorHAnsi" w:hAnsiTheme="minorHAnsi" w:cstheme="minorHAnsi"/>
          <w:b/>
          <w:bCs/>
          <w:color w:val="242424"/>
        </w:rPr>
        <w:t> </w:t>
      </w:r>
      <w:r w:rsidR="00577D83" w:rsidRPr="00577D83">
        <w:rPr>
          <w:rFonts w:asciiTheme="minorHAnsi" w:hAnsiTheme="minorHAnsi" w:cstheme="minorHAnsi"/>
          <w:b/>
          <w:bCs/>
          <w:color w:val="FF0000"/>
        </w:rPr>
        <w:t>12.45 -15.45</w:t>
      </w:r>
    </w:p>
    <w:p w14:paraId="1BB69043" w14:textId="731BB55A" w:rsidR="009B2C48" w:rsidRDefault="009B2C48" w:rsidP="009B2C48">
      <w:pPr>
        <w:rPr>
          <w:rFonts w:eastAsia="Times New Roman"/>
          <w:color w:val="000000"/>
        </w:rPr>
      </w:pPr>
      <w:r>
        <w:rPr>
          <w:rFonts w:cstheme="minorHAnsi"/>
          <w:color w:val="242424"/>
        </w:rPr>
        <w:t xml:space="preserve">                                  </w:t>
      </w:r>
      <w:r w:rsidR="00C1087F" w:rsidRPr="00425583">
        <w:rPr>
          <w:rFonts w:cstheme="minorHAnsi"/>
          <w:color w:val="242424"/>
        </w:rPr>
        <w:t>o</w:t>
      </w:r>
      <w:r w:rsidR="00C1087F" w:rsidRPr="00425583">
        <w:rPr>
          <w:rFonts w:cstheme="minorHAnsi"/>
          <w:color w:val="242424"/>
          <w:sz w:val="14"/>
          <w:szCs w:val="14"/>
        </w:rPr>
        <w:t>   </w:t>
      </w:r>
      <w:r w:rsidR="00C1087F" w:rsidRPr="00425583">
        <w:rPr>
          <w:rFonts w:cstheme="minorHAnsi"/>
          <w:b/>
          <w:bCs/>
          <w:color w:val="242424"/>
        </w:rPr>
        <w:t>Wykładowca: mgr farm. Daniel Orzechowski</w:t>
      </w:r>
      <w:r>
        <w:rPr>
          <w:rFonts w:cstheme="minorHAnsi"/>
          <w:b/>
          <w:bCs/>
          <w:color w:val="242424"/>
        </w:rPr>
        <w:t>-</w:t>
      </w:r>
      <w:r w:rsidRPr="009B2C4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>specjalista farmacji klinicznej</w:t>
      </w:r>
    </w:p>
    <w:p w14:paraId="363C4ADD" w14:textId="45C91C5A" w:rsidR="00C1087F" w:rsidRPr="00425583" w:rsidRDefault="00C1087F" w:rsidP="00C1087F">
      <w:pPr>
        <w:pStyle w:val="elementtoproof"/>
        <w:shd w:val="clear" w:color="auto" w:fill="FFFFFF"/>
        <w:spacing w:after="160" w:line="233" w:lineRule="atLeast"/>
        <w:ind w:left="2058" w:hanging="357"/>
        <w:rPr>
          <w:rFonts w:asciiTheme="minorHAnsi" w:hAnsiTheme="minorHAnsi" w:cstheme="minorHAnsi"/>
        </w:rPr>
      </w:pPr>
    </w:p>
    <w:p w14:paraId="4210D1E2" w14:textId="77777777" w:rsidR="00C1087F" w:rsidRPr="00425583" w:rsidRDefault="00C1087F" w:rsidP="00C1087F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 </w:t>
      </w:r>
    </w:p>
    <w:p w14:paraId="1A509D86" w14:textId="0F77BE81" w:rsidR="00C1087F" w:rsidRPr="00577D83" w:rsidRDefault="00C1087F" w:rsidP="00C1087F">
      <w:pPr>
        <w:pStyle w:val="elementtoproof"/>
        <w:shd w:val="clear" w:color="auto" w:fill="FFFFFF"/>
        <w:ind w:left="1560" w:hanging="1560"/>
        <w:rPr>
          <w:rFonts w:asciiTheme="minorHAnsi" w:hAnsiTheme="minorHAnsi" w:cstheme="minorHAnsi"/>
          <w:color w:val="FF0000"/>
        </w:rPr>
      </w:pPr>
      <w:r w:rsidRPr="00425583">
        <w:rPr>
          <w:rFonts w:asciiTheme="minorHAnsi" w:hAnsiTheme="minorHAnsi" w:cstheme="minorHAnsi"/>
          <w:b/>
          <w:bCs/>
          <w:color w:val="242424"/>
        </w:rPr>
        <w:t>Zaliczenie kursu</w:t>
      </w:r>
      <w:r w:rsidRPr="00425583">
        <w:rPr>
          <w:rFonts w:asciiTheme="minorHAnsi" w:hAnsiTheme="minorHAnsi" w:cstheme="minorHAnsi"/>
          <w:color w:val="242424"/>
        </w:rPr>
        <w:t>:</w:t>
      </w:r>
      <w:r w:rsidRPr="00425583">
        <w:rPr>
          <w:rFonts w:asciiTheme="minorHAnsi" w:hAnsiTheme="minorHAnsi" w:cstheme="minorHAnsi"/>
          <w:b/>
          <w:bCs/>
          <w:color w:val="C82613"/>
        </w:rPr>
        <w:t xml:space="preserve"> test </w:t>
      </w:r>
      <w:r w:rsidR="00FA679F" w:rsidRPr="00425583">
        <w:rPr>
          <w:rFonts w:asciiTheme="minorHAnsi" w:hAnsiTheme="minorHAnsi" w:cstheme="minorHAnsi"/>
          <w:b/>
          <w:bCs/>
          <w:color w:val="C82613"/>
        </w:rPr>
        <w:t>-</w:t>
      </w:r>
      <w:r w:rsidR="00FA679F" w:rsidRPr="00577D83">
        <w:rPr>
          <w:rFonts w:asciiTheme="minorHAnsi" w:hAnsiTheme="minorHAnsi" w:cstheme="minorHAnsi"/>
          <w:b/>
          <w:bCs/>
          <w:color w:val="FF0000"/>
        </w:rPr>
        <w:t>1</w:t>
      </w:r>
      <w:r w:rsidR="001A5ABD" w:rsidRPr="00577D83">
        <w:rPr>
          <w:rFonts w:asciiTheme="minorHAnsi" w:hAnsiTheme="minorHAnsi" w:cstheme="minorHAnsi"/>
          <w:b/>
          <w:bCs/>
          <w:color w:val="FF0000"/>
        </w:rPr>
        <w:t>5.45</w:t>
      </w:r>
      <w:r w:rsidR="00FA679F" w:rsidRPr="00577D83">
        <w:rPr>
          <w:rFonts w:asciiTheme="minorHAnsi" w:hAnsiTheme="minorHAnsi" w:cstheme="minorHAnsi"/>
          <w:b/>
          <w:bCs/>
          <w:color w:val="FF0000"/>
        </w:rPr>
        <w:t>-16.30</w:t>
      </w:r>
    </w:p>
    <w:p w14:paraId="7E405288" w14:textId="77777777" w:rsidR="00382904" w:rsidRPr="00425583" w:rsidRDefault="00382904" w:rsidP="00382904">
      <w:pPr>
        <w:keepNext/>
        <w:outlineLvl w:val="0"/>
        <w:rPr>
          <w:rFonts w:eastAsia="Times New Roman" w:cstheme="minorHAnsi"/>
          <w:b/>
          <w:bCs/>
          <w:sz w:val="32"/>
          <w:szCs w:val="32"/>
          <w:lang w:eastAsia="pl-PL"/>
        </w:rPr>
      </w:pPr>
    </w:p>
    <w:sectPr w:rsidR="00382904" w:rsidRPr="004255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6CF8" w14:textId="77777777" w:rsidR="00D250CA" w:rsidRDefault="00D250CA" w:rsidP="00784B4B">
      <w:pPr>
        <w:spacing w:after="0" w:line="240" w:lineRule="auto"/>
      </w:pPr>
      <w:r>
        <w:separator/>
      </w:r>
    </w:p>
  </w:endnote>
  <w:endnote w:type="continuationSeparator" w:id="0">
    <w:p w14:paraId="516A5076" w14:textId="77777777" w:rsidR="00D250CA" w:rsidRDefault="00D250CA" w:rsidP="0078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6480" w14:textId="77777777" w:rsidR="00D250CA" w:rsidRDefault="00D250CA" w:rsidP="00784B4B">
      <w:pPr>
        <w:spacing w:after="0" w:line="240" w:lineRule="auto"/>
      </w:pPr>
      <w:r>
        <w:separator/>
      </w:r>
    </w:p>
  </w:footnote>
  <w:footnote w:type="continuationSeparator" w:id="0">
    <w:p w14:paraId="116F92DD" w14:textId="77777777" w:rsidR="00D250CA" w:rsidRDefault="00D250CA" w:rsidP="0078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7219" w14:textId="6E889659" w:rsidR="00784B4B" w:rsidRDefault="00784B4B">
    <w:pPr>
      <w:pStyle w:val="Nagwek"/>
    </w:pPr>
    <w:r>
      <w:rPr>
        <w:noProof/>
      </w:rPr>
      <w:drawing>
        <wp:inline distT="0" distB="0" distL="0" distR="0" wp14:anchorId="08FCB5E4" wp14:editId="61DAB27C">
          <wp:extent cx="5305425" cy="419100"/>
          <wp:effectExtent l="0" t="0" r="9525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336AF" w14:textId="77777777" w:rsidR="009753BD" w:rsidRDefault="009753BD">
    <w:pPr>
      <w:pStyle w:val="Nagwek"/>
    </w:pPr>
  </w:p>
  <w:p w14:paraId="42950D4C" w14:textId="77777777" w:rsidR="009753BD" w:rsidRDefault="009753BD" w:rsidP="009753BD">
    <w:pPr>
      <w:jc w:val="center"/>
      <w:rPr>
        <w:rFonts w:ascii="Lato" w:hAnsi="Lato"/>
        <w:b/>
        <w:bCs/>
        <w:sz w:val="20"/>
        <w:szCs w:val="20"/>
      </w:rPr>
    </w:pPr>
    <w:r>
      <w:rPr>
        <w:rFonts w:ascii="Lato" w:hAnsi="Lato"/>
        <w:b/>
        <w:bCs/>
        <w:sz w:val="20"/>
        <w:szCs w:val="20"/>
      </w:rPr>
      <w:t>Szkolenie realizowane w ramach projektu FERS.01.13-IP.07- 0002/24</w:t>
    </w:r>
    <w:r>
      <w:rPr>
        <w:rFonts w:ascii="Lato" w:hAnsi="Lato"/>
        <w:b/>
        <w:bCs/>
        <w:sz w:val="20"/>
        <w:szCs w:val="20"/>
      </w:rPr>
      <w:br/>
      <w:t xml:space="preserve"> pn. „Szkolenie specjalizacyjne dla osób wykonujących zawód fizjoterapeuty i farmaceuty”</w:t>
    </w:r>
  </w:p>
  <w:p w14:paraId="77640754" w14:textId="77777777" w:rsidR="009753BD" w:rsidRDefault="00975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F85"/>
    <w:multiLevelType w:val="hybridMultilevel"/>
    <w:tmpl w:val="7DA24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76BE"/>
    <w:multiLevelType w:val="hybridMultilevel"/>
    <w:tmpl w:val="D3CA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C397F"/>
    <w:multiLevelType w:val="hybridMultilevel"/>
    <w:tmpl w:val="D8CA4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136">
    <w:abstractNumId w:val="0"/>
  </w:num>
  <w:num w:numId="2" w16cid:durableId="153227211">
    <w:abstractNumId w:val="2"/>
  </w:num>
  <w:num w:numId="3" w16cid:durableId="2063364002">
    <w:abstractNumId w:val="1"/>
  </w:num>
  <w:num w:numId="4" w16cid:durableId="197613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53"/>
    <w:rsid w:val="00012336"/>
    <w:rsid w:val="00076928"/>
    <w:rsid w:val="00094338"/>
    <w:rsid w:val="000A5C20"/>
    <w:rsid w:val="000E3610"/>
    <w:rsid w:val="001511F0"/>
    <w:rsid w:val="00156253"/>
    <w:rsid w:val="0018008A"/>
    <w:rsid w:val="0019022A"/>
    <w:rsid w:val="001A16A4"/>
    <w:rsid w:val="001A5ABD"/>
    <w:rsid w:val="001C4D76"/>
    <w:rsid w:val="002011A2"/>
    <w:rsid w:val="0022157D"/>
    <w:rsid w:val="00263591"/>
    <w:rsid w:val="002711A6"/>
    <w:rsid w:val="002921BA"/>
    <w:rsid w:val="002D19ED"/>
    <w:rsid w:val="002F6999"/>
    <w:rsid w:val="0034053F"/>
    <w:rsid w:val="00341278"/>
    <w:rsid w:val="003469EB"/>
    <w:rsid w:val="003751DA"/>
    <w:rsid w:val="00382904"/>
    <w:rsid w:val="003A6721"/>
    <w:rsid w:val="004254C8"/>
    <w:rsid w:val="00425583"/>
    <w:rsid w:val="00434ADA"/>
    <w:rsid w:val="00473425"/>
    <w:rsid w:val="0048044F"/>
    <w:rsid w:val="004A2378"/>
    <w:rsid w:val="004A4A52"/>
    <w:rsid w:val="004B6CDA"/>
    <w:rsid w:val="0050233C"/>
    <w:rsid w:val="00515BC5"/>
    <w:rsid w:val="0051632C"/>
    <w:rsid w:val="0054764F"/>
    <w:rsid w:val="00577D83"/>
    <w:rsid w:val="005B11EA"/>
    <w:rsid w:val="005B476C"/>
    <w:rsid w:val="0061757B"/>
    <w:rsid w:val="0062252F"/>
    <w:rsid w:val="00654D13"/>
    <w:rsid w:val="00685DCF"/>
    <w:rsid w:val="00730FE9"/>
    <w:rsid w:val="00751EA5"/>
    <w:rsid w:val="00762037"/>
    <w:rsid w:val="00784B4B"/>
    <w:rsid w:val="00792CC1"/>
    <w:rsid w:val="007B6307"/>
    <w:rsid w:val="007B70B8"/>
    <w:rsid w:val="00892C01"/>
    <w:rsid w:val="008A4C5A"/>
    <w:rsid w:val="008C290B"/>
    <w:rsid w:val="008F485F"/>
    <w:rsid w:val="00916BBA"/>
    <w:rsid w:val="0093187E"/>
    <w:rsid w:val="00936D87"/>
    <w:rsid w:val="00957FBA"/>
    <w:rsid w:val="00971145"/>
    <w:rsid w:val="00973A61"/>
    <w:rsid w:val="009753BD"/>
    <w:rsid w:val="00993D2C"/>
    <w:rsid w:val="009A17D7"/>
    <w:rsid w:val="009A6142"/>
    <w:rsid w:val="009B2C48"/>
    <w:rsid w:val="009D6D98"/>
    <w:rsid w:val="009F580B"/>
    <w:rsid w:val="00A161DD"/>
    <w:rsid w:val="00A30471"/>
    <w:rsid w:val="00A65510"/>
    <w:rsid w:val="00A70C6F"/>
    <w:rsid w:val="00A731A1"/>
    <w:rsid w:val="00AA4ABA"/>
    <w:rsid w:val="00AD4289"/>
    <w:rsid w:val="00AE3924"/>
    <w:rsid w:val="00AE5F11"/>
    <w:rsid w:val="00B03077"/>
    <w:rsid w:val="00B20AD2"/>
    <w:rsid w:val="00B551F2"/>
    <w:rsid w:val="00B66BB2"/>
    <w:rsid w:val="00B83F8C"/>
    <w:rsid w:val="00B96EAA"/>
    <w:rsid w:val="00BD2703"/>
    <w:rsid w:val="00BD381E"/>
    <w:rsid w:val="00C0423A"/>
    <w:rsid w:val="00C1087F"/>
    <w:rsid w:val="00C27964"/>
    <w:rsid w:val="00C3053F"/>
    <w:rsid w:val="00C55DE7"/>
    <w:rsid w:val="00C667D8"/>
    <w:rsid w:val="00CA5B20"/>
    <w:rsid w:val="00CA7D74"/>
    <w:rsid w:val="00CB364C"/>
    <w:rsid w:val="00CB7B9F"/>
    <w:rsid w:val="00CF1EA5"/>
    <w:rsid w:val="00CF4B1B"/>
    <w:rsid w:val="00D250CA"/>
    <w:rsid w:val="00D652FD"/>
    <w:rsid w:val="00D76F3A"/>
    <w:rsid w:val="00D80C90"/>
    <w:rsid w:val="00DB36E6"/>
    <w:rsid w:val="00DB5351"/>
    <w:rsid w:val="00DB69E9"/>
    <w:rsid w:val="00DC182B"/>
    <w:rsid w:val="00DF515F"/>
    <w:rsid w:val="00E24405"/>
    <w:rsid w:val="00E62E5D"/>
    <w:rsid w:val="00E9078E"/>
    <w:rsid w:val="00EA5392"/>
    <w:rsid w:val="00F1250C"/>
    <w:rsid w:val="00F23BCD"/>
    <w:rsid w:val="00F3376B"/>
    <w:rsid w:val="00F34B53"/>
    <w:rsid w:val="00F90CBA"/>
    <w:rsid w:val="00FA679F"/>
    <w:rsid w:val="00FB37DA"/>
    <w:rsid w:val="00FC1630"/>
    <w:rsid w:val="00FC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EC4"/>
  <w15:docId w15:val="{087F3864-2DC6-4169-838F-1F0CC1B9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80B"/>
    <w:pPr>
      <w:ind w:left="720"/>
      <w:contextualSpacing/>
    </w:pPr>
  </w:style>
  <w:style w:type="paragraph" w:customStyle="1" w:styleId="Default">
    <w:name w:val="Default"/>
    <w:rsid w:val="00156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2904"/>
    <w:rPr>
      <w:i/>
      <w:iCs/>
    </w:rPr>
  </w:style>
  <w:style w:type="character" w:styleId="Pogrubienie">
    <w:name w:val="Strong"/>
    <w:basedOn w:val="Domylnaczcionkaakapitu"/>
    <w:uiPriority w:val="22"/>
    <w:qFormat/>
    <w:rsid w:val="00382904"/>
    <w:rPr>
      <w:rFonts w:ascii="Calibri" w:hAnsi="Calibri"/>
      <w:b/>
      <w:bCs/>
      <w:i w:val="0"/>
    </w:rPr>
  </w:style>
  <w:style w:type="paragraph" w:styleId="NormalnyWeb">
    <w:name w:val="Normal (Web)"/>
    <w:basedOn w:val="Normalny"/>
    <w:uiPriority w:val="99"/>
    <w:semiHidden/>
    <w:unhideWhenUsed/>
    <w:rsid w:val="00C1087F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paragraph" w:customStyle="1" w:styleId="elementtoproof">
    <w:name w:val="elementtoproof"/>
    <w:basedOn w:val="Normalny"/>
    <w:uiPriority w:val="99"/>
    <w:semiHidden/>
    <w:rsid w:val="00C1087F"/>
    <w:pPr>
      <w:spacing w:after="0" w:line="240" w:lineRule="auto"/>
    </w:pPr>
    <w:rPr>
      <w:rFonts w:ascii="Aptos" w:hAnsi="Aptos" w:cs="Aptos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B4B"/>
  </w:style>
  <w:style w:type="paragraph" w:styleId="Stopka">
    <w:name w:val="footer"/>
    <w:basedOn w:val="Normalny"/>
    <w:link w:val="StopkaZnak"/>
    <w:uiPriority w:val="99"/>
    <w:unhideWhenUsed/>
    <w:rsid w:val="00784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1475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Tyszko</dc:creator>
  <cp:lastModifiedBy>Małgorzata Rzeszutek-Sarama</cp:lastModifiedBy>
  <cp:revision>38</cp:revision>
  <cp:lastPrinted>2025-09-03T11:20:00Z</cp:lastPrinted>
  <dcterms:created xsi:type="dcterms:W3CDTF">2024-10-31T12:03:00Z</dcterms:created>
  <dcterms:modified xsi:type="dcterms:W3CDTF">2025-10-14T06:34:00Z</dcterms:modified>
</cp:coreProperties>
</file>